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DCF60" w14:textId="6CC3BEDF" w:rsidR="00731D73" w:rsidRDefault="00731D73" w:rsidP="00731D73">
      <w:pPr>
        <w:spacing w:after="131" w:line="259" w:lineRule="auto"/>
        <w:ind w:left="-5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EDZŐ ALAPKÉPZÉSI SZAK</w:t>
      </w:r>
    </w:p>
    <w:p w14:paraId="6C5F27BB" w14:textId="35865733" w:rsidR="006477A1" w:rsidRPr="00731D73" w:rsidRDefault="00F152C9" w:rsidP="00731D73">
      <w:pPr>
        <w:spacing w:after="131" w:line="259" w:lineRule="auto"/>
        <w:ind w:left="-5"/>
        <w:jc w:val="center"/>
        <w:rPr>
          <w:rFonts w:ascii="Times New Roman" w:hAnsi="Times New Roman" w:cs="Times New Roman"/>
        </w:rPr>
      </w:pPr>
      <w:r w:rsidRPr="00731D73">
        <w:rPr>
          <w:rFonts w:ascii="Times New Roman" w:hAnsi="Times New Roman" w:cs="Times New Roman"/>
          <w:b/>
        </w:rPr>
        <w:t>KOSÁRLABDA</w:t>
      </w:r>
      <w:r w:rsidR="00731D73">
        <w:rPr>
          <w:rFonts w:ascii="Times New Roman" w:hAnsi="Times New Roman" w:cs="Times New Roman"/>
          <w:b/>
        </w:rPr>
        <w:t xml:space="preserve"> SPORTÁG</w:t>
      </w:r>
    </w:p>
    <w:p w14:paraId="1984168A" w14:textId="77777777" w:rsidR="006477A1" w:rsidRPr="00731D73" w:rsidRDefault="00F152C9">
      <w:pPr>
        <w:spacing w:after="129" w:line="259" w:lineRule="auto"/>
        <w:ind w:left="0" w:firstLine="0"/>
        <w:jc w:val="left"/>
        <w:rPr>
          <w:rFonts w:ascii="Times New Roman" w:hAnsi="Times New Roman" w:cs="Times New Roman"/>
        </w:rPr>
      </w:pPr>
      <w:r w:rsidRPr="00731D73">
        <w:rPr>
          <w:rFonts w:ascii="Times New Roman" w:hAnsi="Times New Roman" w:cs="Times New Roman"/>
          <w:b/>
        </w:rPr>
        <w:t xml:space="preserve"> </w:t>
      </w:r>
    </w:p>
    <w:p w14:paraId="7B616B4B" w14:textId="77777777" w:rsidR="006477A1" w:rsidRPr="00731D73" w:rsidRDefault="00F152C9">
      <w:pPr>
        <w:pStyle w:val="Cmsor1"/>
        <w:spacing w:after="171"/>
        <w:ind w:left="-5"/>
        <w:rPr>
          <w:rFonts w:ascii="Times New Roman" w:hAnsi="Times New Roman" w:cs="Times New Roman"/>
        </w:rPr>
      </w:pPr>
      <w:r w:rsidRPr="00731D73">
        <w:rPr>
          <w:rFonts w:ascii="Times New Roman" w:hAnsi="Times New Roman" w:cs="Times New Roman"/>
        </w:rPr>
        <w:t xml:space="preserve">A sportági elmélet szóbeli (30 pont) és írásbeli (30 pont) vizsga témakörei </w:t>
      </w:r>
    </w:p>
    <w:p w14:paraId="635E212B" w14:textId="77777777" w:rsidR="006477A1" w:rsidRPr="00731D73" w:rsidRDefault="00F152C9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731D73">
        <w:rPr>
          <w:rFonts w:ascii="Times New Roman" w:hAnsi="Times New Roman" w:cs="Times New Roman"/>
        </w:rPr>
        <w:t xml:space="preserve">A kosárlabda sportág nemzetközi és hazai története. </w:t>
      </w:r>
    </w:p>
    <w:p w14:paraId="2D2B5174" w14:textId="77777777" w:rsidR="006477A1" w:rsidRPr="00731D73" w:rsidRDefault="00F152C9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731D73">
        <w:rPr>
          <w:rFonts w:ascii="Times New Roman" w:hAnsi="Times New Roman" w:cs="Times New Roman"/>
        </w:rPr>
        <w:t xml:space="preserve">A kosárlabda aktuális alapjátékszabályai, különös tekintettel a legújabb szabálymódosításokra. </w:t>
      </w:r>
    </w:p>
    <w:p w14:paraId="71E09904" w14:textId="77777777" w:rsidR="006477A1" w:rsidRPr="00731D73" w:rsidRDefault="00F152C9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731D73">
        <w:rPr>
          <w:rFonts w:ascii="Times New Roman" w:hAnsi="Times New Roman" w:cs="Times New Roman"/>
        </w:rPr>
        <w:t xml:space="preserve">A kosárlabda sportág hazai érdekeltségű jelentősebb nemzetközi eredményei, nagy edző és játékos egyéniségei. </w:t>
      </w:r>
    </w:p>
    <w:p w14:paraId="505B3267" w14:textId="77777777" w:rsidR="006477A1" w:rsidRPr="00731D73" w:rsidRDefault="00F152C9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731D73">
        <w:rPr>
          <w:rFonts w:ascii="Times New Roman" w:hAnsi="Times New Roman" w:cs="Times New Roman"/>
        </w:rPr>
        <w:t xml:space="preserve">A koordinációs képességek megjelenése a kosárlabda játékban. </w:t>
      </w:r>
    </w:p>
    <w:p w14:paraId="55A96E50" w14:textId="77777777" w:rsidR="006477A1" w:rsidRPr="00731D73" w:rsidRDefault="00F152C9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731D73">
        <w:rPr>
          <w:rFonts w:ascii="Times New Roman" w:hAnsi="Times New Roman" w:cs="Times New Roman"/>
        </w:rPr>
        <w:t xml:space="preserve">A kondicionális képességek megjelenése a kosárlabda játékban. </w:t>
      </w:r>
    </w:p>
    <w:p w14:paraId="5FF9C52F" w14:textId="77777777" w:rsidR="006477A1" w:rsidRPr="00731D73" w:rsidRDefault="00F152C9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731D73">
        <w:rPr>
          <w:rFonts w:ascii="Times New Roman" w:hAnsi="Times New Roman" w:cs="Times New Roman"/>
        </w:rPr>
        <w:t xml:space="preserve">A támadó játékosok technikai elemei. </w:t>
      </w:r>
    </w:p>
    <w:p w14:paraId="0C0E78EA" w14:textId="77777777" w:rsidR="006477A1" w:rsidRPr="00731D73" w:rsidRDefault="00F152C9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731D73">
        <w:rPr>
          <w:rFonts w:ascii="Times New Roman" w:hAnsi="Times New Roman" w:cs="Times New Roman"/>
        </w:rPr>
        <w:t xml:space="preserve">A védő játékosok technikai elemei. </w:t>
      </w:r>
    </w:p>
    <w:p w14:paraId="22415E82" w14:textId="77777777" w:rsidR="006477A1" w:rsidRPr="00731D73" w:rsidRDefault="00F152C9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731D73">
        <w:rPr>
          <w:rFonts w:ascii="Times New Roman" w:hAnsi="Times New Roman" w:cs="Times New Roman"/>
        </w:rPr>
        <w:t xml:space="preserve">A kosárlabda játékosok posztok szerinti megnevezése és rövid ismertető jellemzésük. </w:t>
      </w:r>
    </w:p>
    <w:p w14:paraId="40D36F3A" w14:textId="77777777" w:rsidR="006477A1" w:rsidRPr="00731D73" w:rsidRDefault="00F152C9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731D73">
        <w:rPr>
          <w:rFonts w:ascii="Times New Roman" w:hAnsi="Times New Roman" w:cs="Times New Roman"/>
        </w:rPr>
        <w:t xml:space="preserve">A támadó taktikai rendszerek és elemek. </w:t>
      </w:r>
    </w:p>
    <w:p w14:paraId="0A5EE149" w14:textId="77777777" w:rsidR="006477A1" w:rsidRPr="00731D73" w:rsidRDefault="00F152C9">
      <w:pPr>
        <w:numPr>
          <w:ilvl w:val="0"/>
          <w:numId w:val="1"/>
        </w:numPr>
        <w:spacing w:after="11"/>
        <w:ind w:hanging="360"/>
        <w:rPr>
          <w:rFonts w:ascii="Times New Roman" w:hAnsi="Times New Roman" w:cs="Times New Roman"/>
        </w:rPr>
      </w:pPr>
      <w:r w:rsidRPr="00731D73">
        <w:rPr>
          <w:rFonts w:ascii="Times New Roman" w:hAnsi="Times New Roman" w:cs="Times New Roman"/>
        </w:rPr>
        <w:t>A védő taktika jellemzői, védekezés fajtái.</w:t>
      </w:r>
      <w:r w:rsidRPr="00731D73">
        <w:rPr>
          <w:rFonts w:ascii="Times New Roman" w:hAnsi="Times New Roman" w:cs="Times New Roman"/>
          <w:b/>
        </w:rPr>
        <w:t xml:space="preserve"> </w:t>
      </w:r>
    </w:p>
    <w:p w14:paraId="74F55F7E" w14:textId="77777777" w:rsidR="006477A1" w:rsidRPr="00731D73" w:rsidRDefault="00F152C9">
      <w:pPr>
        <w:spacing w:after="136" w:line="259" w:lineRule="auto"/>
        <w:ind w:left="0" w:firstLine="0"/>
        <w:jc w:val="left"/>
        <w:rPr>
          <w:rFonts w:ascii="Times New Roman" w:hAnsi="Times New Roman" w:cs="Times New Roman"/>
        </w:rPr>
      </w:pPr>
      <w:r w:rsidRPr="00731D73">
        <w:rPr>
          <w:rFonts w:ascii="Times New Roman" w:hAnsi="Times New Roman" w:cs="Times New Roman"/>
        </w:rPr>
        <w:t xml:space="preserve"> </w:t>
      </w:r>
    </w:p>
    <w:p w14:paraId="045D6AE6" w14:textId="5DC9ACAE" w:rsidR="006477A1" w:rsidRPr="00731D73" w:rsidRDefault="00731D73">
      <w:pPr>
        <w:pStyle w:val="Cmsor1"/>
        <w:spacing w:after="186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Ajánlott i</w:t>
      </w:r>
      <w:r w:rsidR="00F152C9" w:rsidRPr="00731D73">
        <w:rPr>
          <w:rFonts w:ascii="Times New Roman" w:hAnsi="Times New Roman" w:cs="Times New Roman"/>
        </w:rPr>
        <w:t xml:space="preserve">rodalom </w:t>
      </w:r>
    </w:p>
    <w:p w14:paraId="0EDAB26E" w14:textId="77777777" w:rsidR="006477A1" w:rsidRDefault="00F152C9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731D73">
        <w:rPr>
          <w:rFonts w:ascii="Times New Roman" w:hAnsi="Times New Roman" w:cs="Times New Roman"/>
        </w:rPr>
        <w:t xml:space="preserve">Ránky M. (1999): </w:t>
      </w:r>
      <w:r w:rsidRPr="00731D73">
        <w:rPr>
          <w:rFonts w:ascii="Times New Roman" w:hAnsi="Times New Roman" w:cs="Times New Roman"/>
          <w:i/>
        </w:rPr>
        <w:t>Játék a kosárlabda, a kosárlabda játék</w:t>
      </w:r>
      <w:r w:rsidRPr="00731D73">
        <w:rPr>
          <w:rFonts w:ascii="Times New Roman" w:hAnsi="Times New Roman" w:cs="Times New Roman"/>
        </w:rPr>
        <w:t xml:space="preserve">. Pauz-Westermann, Celldömölk </w:t>
      </w:r>
    </w:p>
    <w:p w14:paraId="4ACEBA64" w14:textId="47E802C7" w:rsidR="000C1613" w:rsidRDefault="00DA6D5F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hyperlink r:id="rId7" w:history="1">
        <w:r w:rsidR="000C1613" w:rsidRPr="008005C1">
          <w:rPr>
            <w:rStyle w:val="Hiperhivatkozs"/>
            <w:rFonts w:ascii="Times New Roman" w:hAnsi="Times New Roman" w:cs="Times New Roman"/>
          </w:rPr>
          <w:t>https://lib.tf.hu:443/liberty/OpacLogin?mode=BASIC&amp;openDetail=true&amp;corporation=HU_TF&amp;action=search&amp;queryTerm=uuid%3D%221559aec5c0a80868165d4581000e7b8b%22&amp;operator=OR&amp;url=%2Fopac%2Fsearch.do</w:t>
        </w:r>
      </w:hyperlink>
    </w:p>
    <w:p w14:paraId="76FBD443" w14:textId="77777777" w:rsidR="006477A1" w:rsidRDefault="00F152C9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731D73">
        <w:rPr>
          <w:rFonts w:ascii="Times New Roman" w:hAnsi="Times New Roman" w:cs="Times New Roman"/>
        </w:rPr>
        <w:t xml:space="preserve">Bácsalmási G., Bácsalmási L. (2005): </w:t>
      </w:r>
      <w:r w:rsidRPr="00731D73">
        <w:rPr>
          <w:rFonts w:ascii="Times New Roman" w:hAnsi="Times New Roman" w:cs="Times New Roman"/>
          <w:i/>
        </w:rPr>
        <w:t>Tanulj meg kosárlabdát tanítani</w:t>
      </w:r>
      <w:r w:rsidRPr="00731D73">
        <w:rPr>
          <w:rFonts w:ascii="Times New Roman" w:hAnsi="Times New Roman" w:cs="Times New Roman"/>
        </w:rPr>
        <w:t xml:space="preserve">. Magánkiadás, Bp. </w:t>
      </w:r>
    </w:p>
    <w:p w14:paraId="7F43CAA2" w14:textId="4CB2689B" w:rsidR="000C1613" w:rsidRPr="000C1613" w:rsidRDefault="00DA6D5F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hyperlink r:id="rId8" w:history="1">
        <w:r w:rsidR="000C1613" w:rsidRPr="002671DD">
          <w:rPr>
            <w:rStyle w:val="Hiperhivatkozs"/>
          </w:rPr>
          <w:t>https://lib.tf.hu:443/liberty/OpacLogin?mode=BASIC&amp;openDetail=true&amp;corporation=HU_TF&amp;action=search&amp;queryTerm=uuid%3D%22156b126ac0a8086844853d720014f151%22&amp;operator=OR&amp;url=%2Fopac%2Fsearch.do</w:t>
        </w:r>
      </w:hyperlink>
    </w:p>
    <w:p w14:paraId="360B1849" w14:textId="3A7A7B06" w:rsidR="006477A1" w:rsidRDefault="00F152C9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731D73">
        <w:rPr>
          <w:rFonts w:ascii="Times New Roman" w:hAnsi="Times New Roman" w:cs="Times New Roman"/>
        </w:rPr>
        <w:t xml:space="preserve">Hartyáni Zs. (szerk.) (2004): </w:t>
      </w:r>
      <w:r w:rsidRPr="00731D73">
        <w:rPr>
          <w:rFonts w:ascii="Times New Roman" w:hAnsi="Times New Roman" w:cs="Times New Roman"/>
          <w:i/>
        </w:rPr>
        <w:t>Kosárlabda mindenkinek</w:t>
      </w:r>
      <w:r w:rsidRPr="00731D73">
        <w:rPr>
          <w:rFonts w:ascii="Times New Roman" w:hAnsi="Times New Roman" w:cs="Times New Roman"/>
        </w:rPr>
        <w:t>. Göttinger Bt., B</w:t>
      </w:r>
      <w:r w:rsidR="00780B06" w:rsidRPr="00731D73">
        <w:rPr>
          <w:rFonts w:ascii="Times New Roman" w:hAnsi="Times New Roman" w:cs="Times New Roman"/>
        </w:rPr>
        <w:t>uda</w:t>
      </w:r>
      <w:r w:rsidRPr="00731D73">
        <w:rPr>
          <w:rFonts w:ascii="Times New Roman" w:hAnsi="Times New Roman" w:cs="Times New Roman"/>
        </w:rPr>
        <w:t>p</w:t>
      </w:r>
      <w:r w:rsidR="00780B06" w:rsidRPr="00731D73">
        <w:rPr>
          <w:rFonts w:ascii="Times New Roman" w:hAnsi="Times New Roman" w:cs="Times New Roman"/>
        </w:rPr>
        <w:t>est</w:t>
      </w:r>
      <w:r w:rsidRPr="00731D73">
        <w:rPr>
          <w:rFonts w:ascii="Times New Roman" w:hAnsi="Times New Roman" w:cs="Times New Roman"/>
        </w:rPr>
        <w:t xml:space="preserve">.  </w:t>
      </w:r>
    </w:p>
    <w:p w14:paraId="5A50ABCA" w14:textId="606B79AF" w:rsidR="000C1613" w:rsidRDefault="00DA6D5F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hyperlink r:id="rId9" w:history="1">
        <w:r w:rsidR="000C1613" w:rsidRPr="002671DD">
          <w:rPr>
            <w:rStyle w:val="Hiperhivatkozs"/>
            <w:rFonts w:ascii="Times New Roman" w:hAnsi="Times New Roman" w:cs="Times New Roman"/>
          </w:rPr>
          <w:t>https://lib.tf.hu:443/liberty/OpacLogin?mode=BASIC&amp;openDetail=true&amp;corporation=HU_TF&amp;action=search&amp;queryTerm=uuid%3D%2215299ef1c0a808680b5ab2c500026e80%22&amp;operator=OR&amp;url=%2Fopac%2Fsearch.do</w:t>
        </w:r>
      </w:hyperlink>
    </w:p>
    <w:p w14:paraId="62AF6B6E" w14:textId="77777777" w:rsidR="006477A1" w:rsidRPr="00731D73" w:rsidRDefault="00F152C9">
      <w:pPr>
        <w:numPr>
          <w:ilvl w:val="0"/>
          <w:numId w:val="2"/>
        </w:numPr>
        <w:spacing w:after="0" w:line="259" w:lineRule="auto"/>
        <w:ind w:hanging="360"/>
        <w:rPr>
          <w:rFonts w:ascii="Times New Roman" w:hAnsi="Times New Roman" w:cs="Times New Roman"/>
        </w:rPr>
      </w:pPr>
      <w:r w:rsidRPr="00731D73">
        <w:rPr>
          <w:rFonts w:ascii="Times New Roman" w:hAnsi="Times New Roman" w:cs="Times New Roman"/>
          <w:i/>
        </w:rPr>
        <w:t>Magyar kosárlabda versenyszabályok 2015</w:t>
      </w:r>
      <w:r w:rsidRPr="00731D73">
        <w:rPr>
          <w:rFonts w:ascii="Times New Roman" w:hAnsi="Times New Roman" w:cs="Times New Roman"/>
        </w:rPr>
        <w:t xml:space="preserve">. MKOSZ, Bp. 2015. </w:t>
      </w:r>
    </w:p>
    <w:p w14:paraId="22A768D1" w14:textId="77777777" w:rsidR="00DC7114" w:rsidRPr="00731D73" w:rsidRDefault="00F152C9">
      <w:pPr>
        <w:spacing w:after="11"/>
        <w:ind w:left="730"/>
        <w:rPr>
          <w:rFonts w:ascii="Times New Roman" w:hAnsi="Times New Roman" w:cs="Times New Roman"/>
        </w:rPr>
      </w:pPr>
      <w:r w:rsidRPr="00731D73">
        <w:rPr>
          <w:rFonts w:ascii="Times New Roman" w:hAnsi="Times New Roman" w:cs="Times New Roman"/>
        </w:rPr>
        <w:t>Elektronikus dokumentum:</w:t>
      </w:r>
      <w:r w:rsidR="00DC7114" w:rsidRPr="00731D73">
        <w:rPr>
          <w:rFonts w:ascii="Times New Roman" w:hAnsi="Times New Roman" w:cs="Times New Roman"/>
        </w:rPr>
        <w:t xml:space="preserve"> </w:t>
      </w:r>
    </w:p>
    <w:p w14:paraId="7EB93CAA" w14:textId="3EE95909" w:rsidR="006477A1" w:rsidRPr="00731D73" w:rsidRDefault="00DA6D5F" w:rsidP="00DC7114">
      <w:pPr>
        <w:pStyle w:val="Listaszerbekezds"/>
        <w:numPr>
          <w:ilvl w:val="0"/>
          <w:numId w:val="4"/>
        </w:numPr>
        <w:spacing w:after="11"/>
        <w:rPr>
          <w:rFonts w:ascii="Times New Roman" w:hAnsi="Times New Roman" w:cs="Times New Roman"/>
        </w:rPr>
      </w:pPr>
      <w:hyperlink r:id="rId10" w:history="1">
        <w:r w:rsidR="00DC7114" w:rsidRPr="00731D73">
          <w:rPr>
            <w:rStyle w:val="Hiperhivatkozs"/>
            <w:rFonts w:ascii="Times New Roman" w:hAnsi="Times New Roman" w:cs="Times New Roman"/>
          </w:rPr>
          <w:t>Magyar Kosárlabdázók Országos Szövetsége - MKOSZ (hunbasket.hu)</w:t>
        </w:r>
      </w:hyperlink>
    </w:p>
    <w:p w14:paraId="1A0ADEC4" w14:textId="4E9F0169" w:rsidR="00165537" w:rsidRPr="00731D73" w:rsidRDefault="00DA6D5F" w:rsidP="00DC7114">
      <w:pPr>
        <w:pStyle w:val="Listaszerbekezds"/>
        <w:numPr>
          <w:ilvl w:val="0"/>
          <w:numId w:val="4"/>
        </w:numPr>
        <w:spacing w:after="11"/>
        <w:rPr>
          <w:rFonts w:ascii="Times New Roman" w:hAnsi="Times New Roman" w:cs="Times New Roman"/>
        </w:rPr>
      </w:pPr>
      <w:hyperlink r:id="rId11" w:history="1">
        <w:r w:rsidR="007F76FD" w:rsidRPr="00731D73">
          <w:rPr>
            <w:rStyle w:val="Hiperhivatkozs"/>
            <w:rFonts w:ascii="Times New Roman" w:hAnsi="Times New Roman" w:cs="Times New Roman"/>
          </w:rPr>
          <w:t>http://mkosz-szabalykonyv.flexinform.hu/rulebook</w:t>
        </w:r>
      </w:hyperlink>
    </w:p>
    <w:p w14:paraId="0E18E71D" w14:textId="77777777" w:rsidR="00165537" w:rsidRPr="00731D73" w:rsidRDefault="00165537">
      <w:pPr>
        <w:spacing w:after="11"/>
        <w:ind w:left="730"/>
        <w:rPr>
          <w:rFonts w:ascii="Times New Roman" w:hAnsi="Times New Roman" w:cs="Times New Roman"/>
        </w:rPr>
      </w:pPr>
    </w:p>
    <w:p w14:paraId="7C5230C3" w14:textId="17B9FEC6" w:rsidR="006477A1" w:rsidRPr="00731D73" w:rsidRDefault="00DA6D5F" w:rsidP="00780B06">
      <w:pPr>
        <w:spacing w:after="9"/>
        <w:ind w:left="715"/>
        <w:jc w:val="left"/>
        <w:rPr>
          <w:rFonts w:ascii="Times New Roman" w:hAnsi="Times New Roman" w:cs="Times New Roman"/>
        </w:rPr>
      </w:pPr>
      <w:hyperlink r:id="rId12">
        <w:r w:rsidR="00F152C9" w:rsidRPr="00731D73">
          <w:rPr>
            <w:rFonts w:ascii="Times New Roman" w:hAnsi="Times New Roman" w:cs="Times New Roman"/>
          </w:rPr>
          <w:t xml:space="preserve"> </w:t>
        </w:r>
      </w:hyperlink>
      <w:r w:rsidR="00F152C9" w:rsidRPr="00731D73">
        <w:rPr>
          <w:rFonts w:ascii="Times New Roman" w:hAnsi="Times New Roman" w:cs="Times New Roman"/>
        </w:rPr>
        <w:t xml:space="preserve"> </w:t>
      </w:r>
    </w:p>
    <w:p w14:paraId="7825A4B1" w14:textId="5FA5C02B" w:rsidR="006477A1" w:rsidRPr="00731D73" w:rsidRDefault="00F152C9">
      <w:pPr>
        <w:pStyle w:val="Cmsor1"/>
        <w:ind w:left="-5"/>
        <w:rPr>
          <w:rFonts w:ascii="Times New Roman" w:hAnsi="Times New Roman" w:cs="Times New Roman"/>
        </w:rPr>
      </w:pPr>
      <w:r w:rsidRPr="00731D73">
        <w:rPr>
          <w:rFonts w:ascii="Times New Roman" w:hAnsi="Times New Roman" w:cs="Times New Roman"/>
        </w:rPr>
        <w:lastRenderedPageBreak/>
        <w:t>A</w:t>
      </w:r>
      <w:r w:rsidRPr="00731D73">
        <w:rPr>
          <w:rFonts w:ascii="Times New Roman" w:hAnsi="Times New Roman" w:cs="Times New Roman"/>
          <w:b w:val="0"/>
        </w:rPr>
        <w:t xml:space="preserve"> </w:t>
      </w:r>
      <w:r w:rsidR="00731D73" w:rsidRPr="00731D73">
        <w:rPr>
          <w:rFonts w:ascii="Times New Roman" w:hAnsi="Times New Roman" w:cs="Times New Roman"/>
        </w:rPr>
        <w:t xml:space="preserve">sportági </w:t>
      </w:r>
      <w:r w:rsidRPr="00731D73">
        <w:rPr>
          <w:rFonts w:ascii="Times New Roman" w:hAnsi="Times New Roman" w:cs="Times New Roman"/>
        </w:rPr>
        <w:t xml:space="preserve">gyakorlati vizsga feladatai (90 pont) </w:t>
      </w:r>
    </w:p>
    <w:p w14:paraId="572C243E" w14:textId="77777777" w:rsidR="006477A1" w:rsidRPr="00731D73" w:rsidRDefault="00F152C9">
      <w:pPr>
        <w:numPr>
          <w:ilvl w:val="0"/>
          <w:numId w:val="3"/>
        </w:numPr>
        <w:spacing w:after="127"/>
        <w:ind w:hanging="240"/>
        <w:rPr>
          <w:rFonts w:ascii="Times New Roman" w:hAnsi="Times New Roman" w:cs="Times New Roman"/>
        </w:rPr>
      </w:pPr>
      <w:r w:rsidRPr="00731D73">
        <w:rPr>
          <w:rFonts w:ascii="Times New Roman" w:hAnsi="Times New Roman" w:cs="Times New Roman"/>
          <w:i/>
        </w:rPr>
        <w:t>gyakorlat:</w:t>
      </w:r>
      <w:r w:rsidRPr="00731D73">
        <w:rPr>
          <w:rFonts w:ascii="Times New Roman" w:hAnsi="Times New Roman" w:cs="Times New Roman"/>
        </w:rPr>
        <w:t xml:space="preserve"> labdavezetés hosszú indulással a kosárlabda pálya alapvonalától, szlalom labdavezetés bóják kerülésével a félpályáig, fordulás labdavezetés közben a gyűrű felé, bal kezes labdavezetéssel a büntetőterület sarkánál keresztleütéssel irányváltoztatás, jobb kezes fektetett dobás. Ellenkező kézzel és oldalra egyaránt. </w:t>
      </w:r>
    </w:p>
    <w:p w14:paraId="537747CC" w14:textId="77777777" w:rsidR="006477A1" w:rsidRPr="00731D73" w:rsidRDefault="00F152C9">
      <w:pPr>
        <w:numPr>
          <w:ilvl w:val="0"/>
          <w:numId w:val="3"/>
        </w:numPr>
        <w:spacing w:after="131"/>
        <w:ind w:hanging="240"/>
        <w:rPr>
          <w:rFonts w:ascii="Times New Roman" w:hAnsi="Times New Roman" w:cs="Times New Roman"/>
        </w:rPr>
      </w:pPr>
      <w:r w:rsidRPr="00731D73">
        <w:rPr>
          <w:rFonts w:ascii="Times New Roman" w:hAnsi="Times New Roman" w:cs="Times New Roman"/>
          <w:i/>
        </w:rPr>
        <w:t>gyakorlat:</w:t>
      </w:r>
      <w:r w:rsidRPr="00731D73">
        <w:rPr>
          <w:rFonts w:ascii="Times New Roman" w:hAnsi="Times New Roman" w:cs="Times New Roman"/>
        </w:rPr>
        <w:t xml:space="preserve"> 3 büntető dobás.  </w:t>
      </w:r>
    </w:p>
    <w:p w14:paraId="7E18AC5E" w14:textId="3B4CE934" w:rsidR="006477A1" w:rsidRDefault="00731D73" w:rsidP="00731D73">
      <w:pPr>
        <w:spacing w:after="0" w:line="259" w:lineRule="auto"/>
        <w:ind w:left="0" w:firstLine="0"/>
        <w:jc w:val="left"/>
      </w:pPr>
      <w:r>
        <w:rPr>
          <w:rFonts w:ascii="Times New Roman" w:hAnsi="Times New Roman" w:cs="Times New Roman"/>
          <w:i/>
        </w:rPr>
        <w:t>3.</w:t>
      </w:r>
      <w:r w:rsidR="00F152C9" w:rsidRPr="00731D73">
        <w:rPr>
          <w:rFonts w:ascii="Times New Roman" w:hAnsi="Times New Roman" w:cs="Times New Roman"/>
          <w:i/>
        </w:rPr>
        <w:t>gyakorlat:</w:t>
      </w:r>
      <w:r w:rsidR="00F152C9" w:rsidRPr="00731D73">
        <w:rPr>
          <w:rFonts w:ascii="Times New Roman" w:hAnsi="Times New Roman" w:cs="Times New Roman"/>
        </w:rPr>
        <w:t xml:space="preserve"> 3-3 elleni játék 5 percig egy palánkra, váltogatva a támadó és védő szerepe</w:t>
      </w:r>
      <w:r w:rsidR="00F152C9">
        <w:t xml:space="preserve">t.  </w:t>
      </w:r>
    </w:p>
    <w:sectPr w:rsidR="006477A1">
      <w:headerReference w:type="default" r:id="rId13"/>
      <w:pgSz w:w="11906" w:h="16838"/>
      <w:pgMar w:top="1440" w:right="1132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508AB" w14:textId="77777777" w:rsidR="00731D73" w:rsidRDefault="00731D73" w:rsidP="00731D73">
      <w:pPr>
        <w:spacing w:after="0" w:line="240" w:lineRule="auto"/>
      </w:pPr>
      <w:r>
        <w:separator/>
      </w:r>
    </w:p>
  </w:endnote>
  <w:endnote w:type="continuationSeparator" w:id="0">
    <w:p w14:paraId="60C8913D" w14:textId="77777777" w:rsidR="00731D73" w:rsidRDefault="00731D73" w:rsidP="0073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813E4" w14:textId="77777777" w:rsidR="00731D73" w:rsidRDefault="00731D73" w:rsidP="00731D73">
      <w:pPr>
        <w:spacing w:after="0" w:line="240" w:lineRule="auto"/>
      </w:pPr>
      <w:r>
        <w:separator/>
      </w:r>
    </w:p>
  </w:footnote>
  <w:footnote w:type="continuationSeparator" w:id="0">
    <w:p w14:paraId="2B368FF8" w14:textId="77777777" w:rsidR="00731D73" w:rsidRDefault="00731D73" w:rsidP="00731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3A0BF" w14:textId="6A7D5A1D" w:rsidR="00731D73" w:rsidRPr="00775AF4" w:rsidRDefault="00731D73" w:rsidP="00731D73">
    <w:pPr>
      <w:pStyle w:val="lfej"/>
      <w:jc w:val="center"/>
      <w:rPr>
        <w:rFonts w:ascii="Times New Roman" w:eastAsia="Times New Roman" w:hAnsi="Times New Roman" w:cs="Times New Roman"/>
        <w:b/>
        <w:szCs w:val="24"/>
      </w:rPr>
    </w:pPr>
    <w:r w:rsidRPr="00775AF4">
      <w:rPr>
        <w:rFonts w:ascii="Times New Roman" w:eastAsia="Times New Roman" w:hAnsi="Times New Roman" w:cs="Times New Roman"/>
        <w:b/>
        <w:szCs w:val="24"/>
      </w:rPr>
      <w:t>MAGYAR TESTNEVELÉSI ÉS SPORTTUDOMÁNYI EGYETEM</w:t>
    </w:r>
  </w:p>
  <w:p w14:paraId="3EA0CDB0" w14:textId="5A9D9581" w:rsidR="00731D73" w:rsidRDefault="00731D73">
    <w:pPr>
      <w:pStyle w:val="lfej"/>
    </w:pPr>
  </w:p>
  <w:p w14:paraId="1B2570A6" w14:textId="77777777" w:rsidR="00731D73" w:rsidRDefault="00731D7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42EC6"/>
    <w:multiLevelType w:val="hybridMultilevel"/>
    <w:tmpl w:val="478C167E"/>
    <w:lvl w:ilvl="0" w:tplc="3EA6D34A">
      <w:start w:val="1"/>
      <w:numFmt w:val="decimal"/>
      <w:lvlText w:val="%1."/>
      <w:lvlJc w:val="left"/>
      <w:pPr>
        <w:ind w:left="24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A2F644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04643C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8ABA84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C0A3D4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1E55F6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E6419E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7665C8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AC32BC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6E1382"/>
    <w:multiLevelType w:val="hybridMultilevel"/>
    <w:tmpl w:val="21C4CACA"/>
    <w:lvl w:ilvl="0" w:tplc="1C868042">
      <w:start w:val="1"/>
      <w:numFmt w:val="decimal"/>
      <w:lvlText w:val="%1."/>
      <w:lvlJc w:val="left"/>
      <w:pPr>
        <w:ind w:left="70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40E34">
      <w:start w:val="1"/>
      <w:numFmt w:val="lowerLetter"/>
      <w:lvlText w:val="%2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3465D0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AECED8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804D86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C45A0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80CE42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A288DA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5A9332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724E39"/>
    <w:multiLevelType w:val="hybridMultilevel"/>
    <w:tmpl w:val="6714CCD0"/>
    <w:lvl w:ilvl="0" w:tplc="FC3AE2A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1665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6232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D254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AAD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00B0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CE0B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4E4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224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A65237"/>
    <w:multiLevelType w:val="hybridMultilevel"/>
    <w:tmpl w:val="DA326CD8"/>
    <w:lvl w:ilvl="0" w:tplc="31668F0A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A04B8"/>
    <w:multiLevelType w:val="hybridMultilevel"/>
    <w:tmpl w:val="D31EE5FE"/>
    <w:lvl w:ilvl="0" w:tplc="4020A0DE">
      <w:numFmt w:val="bullet"/>
      <w:lvlText w:val="-"/>
      <w:lvlJc w:val="left"/>
      <w:pPr>
        <w:ind w:left="1080" w:hanging="360"/>
      </w:pPr>
      <w:rPr>
        <w:rFonts w:ascii="Book Antiqua" w:eastAsia="Book Antiqua" w:hAnsi="Book Antiqua" w:cs="Book Antiqua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9770841">
    <w:abstractNumId w:val="1"/>
  </w:num>
  <w:num w:numId="2" w16cid:durableId="80420684">
    <w:abstractNumId w:val="2"/>
  </w:num>
  <w:num w:numId="3" w16cid:durableId="804934327">
    <w:abstractNumId w:val="0"/>
  </w:num>
  <w:num w:numId="4" w16cid:durableId="25837442">
    <w:abstractNumId w:val="4"/>
  </w:num>
  <w:num w:numId="5" w16cid:durableId="1903589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A1"/>
    <w:rsid w:val="000C1613"/>
    <w:rsid w:val="00165537"/>
    <w:rsid w:val="001C2D02"/>
    <w:rsid w:val="00314100"/>
    <w:rsid w:val="00606F88"/>
    <w:rsid w:val="006477A1"/>
    <w:rsid w:val="00731D73"/>
    <w:rsid w:val="00780B06"/>
    <w:rsid w:val="007F76FD"/>
    <w:rsid w:val="00CF5B45"/>
    <w:rsid w:val="00DA6D5F"/>
    <w:rsid w:val="00DC7114"/>
    <w:rsid w:val="00E476A5"/>
    <w:rsid w:val="00F1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0BCA"/>
  <w15:docId w15:val="{905902CA-EEF9-436F-88D1-5D5C1BC6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50" w:line="267" w:lineRule="auto"/>
      <w:ind w:left="370" w:hanging="10"/>
      <w:jc w:val="both"/>
    </w:pPr>
    <w:rPr>
      <w:rFonts w:ascii="Book Antiqua" w:eastAsia="Book Antiqua" w:hAnsi="Book Antiqua" w:cs="Book Antiqua"/>
      <w:color w:val="000000"/>
      <w:sz w:val="24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131"/>
      <w:ind w:left="10" w:hanging="10"/>
      <w:outlineLvl w:val="0"/>
    </w:pPr>
    <w:rPr>
      <w:rFonts w:ascii="Book Antiqua" w:eastAsia="Book Antiqua" w:hAnsi="Book Antiqua" w:cs="Book Antiqua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Book Antiqua" w:eastAsia="Book Antiqua" w:hAnsi="Book Antiqua" w:cs="Book Antiqua"/>
      <w:b/>
      <w:color w:val="000000"/>
      <w:sz w:val="24"/>
    </w:rPr>
  </w:style>
  <w:style w:type="character" w:styleId="Hiperhivatkozs">
    <w:name w:val="Hyperlink"/>
    <w:basedOn w:val="Bekezdsalapbettpusa"/>
    <w:uiPriority w:val="99"/>
    <w:unhideWhenUsed/>
    <w:rsid w:val="0016553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65537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65537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DC711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31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1D73"/>
    <w:rPr>
      <w:rFonts w:ascii="Book Antiqua" w:eastAsia="Book Antiqua" w:hAnsi="Book Antiqua" w:cs="Book Antiqua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731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1D73"/>
    <w:rPr>
      <w:rFonts w:ascii="Book Antiqua" w:eastAsia="Book Antiqua" w:hAnsi="Book Antiqua" w:cs="Book Antiqu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tf.hu:443/liberty/OpacLogin?mode=BASIC&amp;openDetail=true&amp;corporation=HU_TF&amp;action=search&amp;queryTerm=uuid%3D%22156b126ac0a8086844853d720014f151%22&amp;operator=OR&amp;url=%2Fopac%2Fsearch.d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b.tf.hu:443/liberty/OpacLogin?mode=BASIC&amp;openDetail=true&amp;corporation=HU_TF&amp;action=search&amp;queryTerm=uuid%3D%221559aec5c0a80868165d4581000e7b8b%22&amp;operator=OR&amp;url=%2Fopac%2Fsearch.do" TargetMode="External"/><Relationship Id="rId12" Type="http://schemas.openxmlformats.org/officeDocument/2006/relationships/hyperlink" Target="http://asp01.ex-lh.hu:1801/webclient/DeliveryManager?application=DIGITOOL-3&amp;owner=resourcediscovery&amp;custom_att_2=simple_viewer&amp;pid=144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kosz-szabalykonyv.flexinform.hu/ruleboo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hunbasket.hu/mkosz/kosarlabda_tortene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tf.hu:443/liberty/OpacLogin?mode=BASIC&amp;openDetail=true&amp;corporation=HU_TF&amp;action=search&amp;queryTerm=uuid%3D%2215299ef1c0a808680b5ab2c500026e80%22&amp;operator=OR&amp;url=%2Fopac%2Fsearch.d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Szőke Ádám</dc:creator>
  <cp:keywords/>
  <cp:lastModifiedBy>Takács Istvánné</cp:lastModifiedBy>
  <cp:revision>2</cp:revision>
  <dcterms:created xsi:type="dcterms:W3CDTF">2024-10-18T07:47:00Z</dcterms:created>
  <dcterms:modified xsi:type="dcterms:W3CDTF">2024-10-18T07:47:00Z</dcterms:modified>
</cp:coreProperties>
</file>