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Táj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koztató a testnevelő-taná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a-DK"/>
        </w:rPr>
        <w:t>r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pz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„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Term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szetjárá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s, t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áborozás”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kurzusair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l, amelyet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 turnusban valósítunk meg!</w:t>
      </w:r>
    </w:p>
    <w:p w:rsidR="00085FF5" w:rsidRDefault="00085FF5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REM A HALLGAT</w:t>
      </w:r>
      <w:r>
        <w:rPr>
          <w:rStyle w:val="Egyiksem"/>
          <w:rFonts w:ascii="Times New Roman" w:hAnsi="Times New Roman"/>
          <w:sz w:val="24"/>
          <w:szCs w:val="24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KAT, HOGY A T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BOROKRA  JELENTKEZZENEK BE A SZ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MUKRA SZERKESZTETT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NYEKEN A NEPTUNBAN</w:t>
      </w:r>
      <w:r w:rsidR="009D7FD9">
        <w:rPr>
          <w:rStyle w:val="Egyiksem"/>
          <w:rFonts w:ascii="Times New Roman" w:hAnsi="Times New Roman"/>
          <w:sz w:val="24"/>
          <w:szCs w:val="24"/>
        </w:rPr>
        <w:t xml:space="preserve"> 2023.07.07. PÉNTEKIG</w:t>
      </w:r>
      <w:r>
        <w:rPr>
          <w:rStyle w:val="Egyiksem"/>
          <w:rFonts w:ascii="Times New Roman" w:hAnsi="Times New Roman"/>
          <w:sz w:val="24"/>
          <w:szCs w:val="24"/>
        </w:rPr>
        <w:t>!</w:t>
      </w:r>
    </w:p>
    <w:p w:rsidR="00085FF5" w:rsidRDefault="00085FF5" w:rsidP="002931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5FF5" w:rsidRDefault="00FD56D9" w:rsidP="002931F5">
      <w:pPr>
        <w:spacing w:after="0" w:line="240" w:lineRule="auto"/>
        <w:jc w:val="both"/>
        <w:rPr>
          <w:rStyle w:val="Egyiksem"/>
          <w:rFonts w:ascii="Times New Roman" w:hAnsi="Times New Roman"/>
          <w:sz w:val="24"/>
          <w:szCs w:val="24"/>
          <w:lang w:val="pt-PT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>1. turnus 2023.08.21-23. (hétfő-szerda)</w:t>
      </w:r>
      <w:r w:rsidR="009D7FD9">
        <w:rPr>
          <w:rStyle w:val="Egyiksem"/>
          <w:rFonts w:ascii="Times New Roman" w:hAnsi="Times New Roman"/>
          <w:sz w:val="24"/>
          <w:szCs w:val="24"/>
          <w:lang w:val="pt-PT"/>
        </w:rPr>
        <w:t xml:space="preserve"> TÁTRA</w:t>
      </w:r>
    </w:p>
    <w:p w:rsidR="00FD56D9" w:rsidRDefault="00FD56D9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>2. turnus 2023.08.25-27. (péntek-vasárnap)</w:t>
      </w:r>
      <w:r w:rsidR="009D7FD9">
        <w:rPr>
          <w:rStyle w:val="Egyiksem"/>
          <w:rFonts w:ascii="Times New Roman" w:hAnsi="Times New Roman"/>
          <w:sz w:val="24"/>
          <w:szCs w:val="24"/>
          <w:lang w:val="pt-PT"/>
        </w:rPr>
        <w:t xml:space="preserve"> ZEBEGÉNY</w:t>
      </w: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color w:val="C0504D"/>
          <w:sz w:val="24"/>
          <w:szCs w:val="24"/>
          <w:u w:color="C0504D"/>
        </w:rPr>
      </w:pP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>Amennyiben a Tátra program megszervez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fr-FR"/>
        </w:rPr>
        <w:t>é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>se a kis l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fr-FR"/>
        </w:rPr>
        <w:t>é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>tszám miatt nem lesz gazdaságos, akkor k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fr-FR"/>
        </w:rPr>
        <w:t>é</w:t>
      </w:r>
      <w:r w:rsidR="009D7FD9"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>t turnusban, Zebegényben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 xml:space="preserve"> táborozunk majd, a kiírt időpontokban, amelyhez a  tanul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es-ES_tradnl"/>
        </w:rPr>
        <w:t>ó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>csoportok kijel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sv-SE"/>
        </w:rPr>
        <w:t>ö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>l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fr-FR"/>
        </w:rPr>
        <w:t>é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nl-NL"/>
        </w:rPr>
        <w:t>se k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sv-SE"/>
        </w:rPr>
        <w:t>ö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>zpontilag t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sv-SE"/>
        </w:rPr>
        <w:t>ö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>rt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  <w:lang w:val="fr-FR"/>
        </w:rPr>
        <w:t>é</w:t>
      </w:r>
      <w:r>
        <w:rPr>
          <w:rStyle w:val="Egyiksem"/>
          <w:rFonts w:ascii="Times New Roman" w:hAnsi="Times New Roman"/>
          <w:color w:val="C0504D"/>
          <w:sz w:val="24"/>
          <w:szCs w:val="24"/>
          <w:u w:color="C0504D"/>
        </w:rPr>
        <w:t xml:space="preserve">nik. </w:t>
      </w:r>
    </w:p>
    <w:p w:rsidR="00085FF5" w:rsidRDefault="00085FF5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Mindk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 tábor hallgat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ira vonatkozó tudnival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k: </w:t>
      </w:r>
    </w:p>
    <w:p w:rsidR="00085FF5" w:rsidRDefault="00085FF5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Felszerel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s:</w:t>
      </w:r>
    </w:p>
    <w:p w:rsidR="00085FF5" w:rsidRDefault="0034601A" w:rsidP="002931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túrázásra alkalmas 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teges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lt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 xml:space="preserve">zet, </w:t>
      </w:r>
      <w:r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vízhatlan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es</w:t>
      </w:r>
      <w:r>
        <w:rPr>
          <w:rFonts w:ascii="Times New Roman" w:hAnsi="Times New Roman"/>
          <w:b/>
          <w:bCs/>
          <w:sz w:val="24"/>
          <w:szCs w:val="24"/>
        </w:rPr>
        <w:t>ő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kab</w:t>
      </w:r>
      <w:r>
        <w:rPr>
          <w:rFonts w:ascii="Times New Roman" w:hAnsi="Times New Roman"/>
          <w:b/>
          <w:bCs/>
          <w:sz w:val="24"/>
          <w:szCs w:val="24"/>
        </w:rPr>
        <w:t xml:space="preserve">át, </w:t>
      </w:r>
      <w:r>
        <w:rPr>
          <w:rStyle w:val="Egyiksem"/>
          <w:rFonts w:ascii="Times New Roman" w:hAnsi="Times New Roman"/>
          <w:sz w:val="24"/>
          <w:szCs w:val="24"/>
        </w:rPr>
        <w:t>fürdő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>nadr</w:t>
      </w:r>
      <w:r>
        <w:rPr>
          <w:rStyle w:val="Egyiksem"/>
          <w:rFonts w:ascii="Times New Roman" w:hAnsi="Times New Roman"/>
          <w:sz w:val="24"/>
          <w:szCs w:val="24"/>
        </w:rPr>
        <w:t>ág,</w:t>
      </w:r>
    </w:p>
    <w:p w:rsidR="00085FF5" w:rsidRDefault="0034601A" w:rsidP="002931F5">
      <w:pPr>
        <w:spacing w:after="0" w:line="240" w:lineRule="auto"/>
        <w:ind w:left="142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 cip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  <w:lang w:val="it-IT"/>
        </w:rPr>
        <w:t>perem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 magasabbra nyúl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–nem titok- zokni; strandpapucs,</w:t>
      </w:r>
    </w:p>
    <w:p w:rsidR="00085FF5" w:rsidRDefault="0034601A" w:rsidP="002931F5">
      <w:pPr>
        <w:spacing w:after="0" w:line="240" w:lineRule="auto"/>
        <w:ind w:left="142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 pár terepen 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nő mozgásra alkalmas </w:t>
      </w:r>
      <w:r>
        <w:rPr>
          <w:rFonts w:ascii="Times New Roman" w:hAnsi="Times New Roman"/>
          <w:sz w:val="24"/>
          <w:szCs w:val="24"/>
          <w:lang w:val="pt-PT"/>
        </w:rPr>
        <w:t>nem simatalp</w:t>
      </w:r>
      <w:r>
        <w:rPr>
          <w:rFonts w:ascii="Times New Roman" w:hAnsi="Times New Roman"/>
          <w:sz w:val="24"/>
          <w:szCs w:val="24"/>
        </w:rPr>
        <w:t>ú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bejáratott lábbeli, </w:t>
      </w:r>
    </w:p>
    <w:p w:rsidR="00085FF5" w:rsidRDefault="0034601A" w:rsidP="002931F5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 túrákhoz kism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retű hátizsák, kulacs, 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rülk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ző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, mosd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szlet, </w:t>
      </w:r>
      <w:r>
        <w:rPr>
          <w:rFonts w:ascii="Times New Roman" w:hAnsi="Times New Roman"/>
          <w:sz w:val="24"/>
          <w:szCs w:val="24"/>
        </w:rPr>
        <w:t>(elemlámpa).</w:t>
      </w:r>
    </w:p>
    <w:p w:rsidR="00085FF5" w:rsidRDefault="0034601A" w:rsidP="002931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sá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traz</w:t>
      </w:r>
      <w:r>
        <w:rPr>
          <w:rFonts w:ascii="Times New Roman" w:hAnsi="Times New Roman"/>
          <w:b/>
          <w:bCs/>
          <w:sz w:val="24"/>
          <w:szCs w:val="24"/>
        </w:rPr>
        <w:t xml:space="preserve">áshoz:  sátor, </w:t>
      </w:r>
    </w:p>
    <w:p w:rsidR="00085FF5" w:rsidRDefault="0034601A" w:rsidP="002931F5">
      <w:pPr>
        <w:spacing w:after="0" w:line="240" w:lineRule="auto"/>
        <w:ind w:left="1068" w:firstLine="34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(kipr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bá</w:t>
      </w:r>
      <w:r>
        <w:rPr>
          <w:rFonts w:ascii="Times New Roman" w:hAnsi="Times New Roman"/>
          <w:sz w:val="24"/>
          <w:szCs w:val="24"/>
          <w:lang w:val="de-DE"/>
        </w:rPr>
        <w:t>lt, es</w:t>
      </w:r>
      <w:r>
        <w:rPr>
          <w:rFonts w:ascii="Times New Roman" w:hAnsi="Times New Roman"/>
          <w:sz w:val="24"/>
          <w:szCs w:val="24"/>
        </w:rPr>
        <w:t>őálló minős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g legyen, olcsó </w:t>
      </w:r>
      <w:r>
        <w:rPr>
          <w:rFonts w:ascii="Times New Roman" w:hAnsi="Times New Roman"/>
          <w:sz w:val="24"/>
          <w:szCs w:val="24"/>
          <w:lang w:val="it-IT"/>
        </w:rPr>
        <w:t>Tesco cuccokt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kím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ljetek meg!)</w:t>
      </w:r>
    </w:p>
    <w:p w:rsidR="00085FF5" w:rsidRDefault="0034601A" w:rsidP="002931F5">
      <w:pPr>
        <w:spacing w:after="0" w:line="240" w:lineRule="auto"/>
        <w:ind w:left="1068" w:firstLine="34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hőszigetelő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der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kalj  </w:t>
      </w:r>
      <w:r>
        <w:rPr>
          <w:rFonts w:ascii="Times New Roman" w:hAnsi="Times New Roman"/>
          <w:sz w:val="24"/>
          <w:szCs w:val="24"/>
        </w:rPr>
        <w:t>/polifoam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/, </w:t>
      </w:r>
    </w:p>
    <w:p w:rsidR="00085FF5" w:rsidRDefault="0034601A" w:rsidP="002931F5">
      <w:pPr>
        <w:spacing w:after="0" w:line="240" w:lineRule="auto"/>
        <w:ind w:left="1068" w:firstLine="34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hál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zsák</w:t>
      </w:r>
    </w:p>
    <w:p w:rsidR="00085FF5" w:rsidRDefault="0034601A" w:rsidP="002931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saját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lelem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szít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hez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fogyasztásához szüks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ges eszk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 (</w:t>
      </w:r>
      <w:r w:rsidR="009D7FD9">
        <w:rPr>
          <w:rStyle w:val="Egyiksem"/>
          <w:rFonts w:ascii="Times New Roman" w:hAnsi="Times New Roman"/>
          <w:sz w:val="24"/>
          <w:szCs w:val="24"/>
        </w:rPr>
        <w:t xml:space="preserve">evőeszköz, tányér, pohár, </w:t>
      </w:r>
      <w:r>
        <w:rPr>
          <w:rStyle w:val="Egyiksem"/>
          <w:rFonts w:ascii="Times New Roman" w:hAnsi="Times New Roman"/>
          <w:sz w:val="24"/>
          <w:szCs w:val="24"/>
        </w:rPr>
        <w:t>eb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 w:rsidR="009D7FD9">
        <w:rPr>
          <w:rStyle w:val="Egyiksem"/>
          <w:rFonts w:ascii="Times New Roman" w:hAnsi="Times New Roman"/>
          <w:sz w:val="24"/>
          <w:szCs w:val="24"/>
        </w:rPr>
        <w:t>dcsomag</w:t>
      </w:r>
      <w:r>
        <w:rPr>
          <w:rStyle w:val="Egyiksem"/>
          <w:rFonts w:ascii="Times New Roman" w:hAnsi="Times New Roman"/>
          <w:sz w:val="24"/>
          <w:szCs w:val="24"/>
        </w:rPr>
        <w:t>hoz</w:t>
      </w:r>
      <w:r w:rsidR="009D7FD9">
        <w:rPr>
          <w:rStyle w:val="Egyiksem"/>
          <w:rFonts w:ascii="Times New Roman" w:hAnsi="Times New Roman"/>
          <w:sz w:val="24"/>
          <w:szCs w:val="24"/>
        </w:rPr>
        <w:t xml:space="preserve"> szükséges eszközök</w:t>
      </w:r>
      <w:r>
        <w:rPr>
          <w:rStyle w:val="Egyiksem"/>
          <w:rFonts w:ascii="Times New Roman" w:hAnsi="Times New Roman"/>
          <w:sz w:val="24"/>
          <w:szCs w:val="24"/>
        </w:rPr>
        <w:t>)</w:t>
      </w:r>
    </w:p>
    <w:p w:rsidR="00085FF5" w:rsidRDefault="0034601A" w:rsidP="002931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Személyigazolvány</w:t>
      </w:r>
      <w:r>
        <w:rPr>
          <w:rStyle w:val="Egyiksem"/>
          <w:rFonts w:ascii="Times New Roman" w:hAnsi="Times New Roman"/>
          <w:sz w:val="24"/>
          <w:szCs w:val="24"/>
        </w:rPr>
        <w:t>! (Mindkét tábor esetében)</w:t>
      </w:r>
    </w:p>
    <w:p w:rsidR="00085FF5" w:rsidRDefault="00085FF5" w:rsidP="002931F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085FF5" w:rsidP="002931F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</w:rPr>
      </w:pPr>
    </w:p>
    <w:p w:rsidR="00085FF5" w:rsidRDefault="0034601A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Felszerel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lcs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nz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s a TF-en: 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fős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tegű, kupolasátor, illetve der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kalj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lcs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zhető a TF szertáráb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l, </w:t>
      </w:r>
    </w:p>
    <w:p w:rsidR="00085FF5" w:rsidRDefault="00085FF5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085FF5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3BD" w:rsidRPr="003C03BD" w:rsidRDefault="0034601A" w:rsidP="002931F5">
      <w:pPr>
        <w:spacing w:after="0" w:line="240" w:lineRule="auto"/>
        <w:ind w:left="708"/>
        <w:jc w:val="both"/>
        <w:rPr>
          <w:rStyle w:val="Egyiksem"/>
          <w:rFonts w:ascii="Times New Roman" w:hAnsi="Times New Roman"/>
          <w:i/>
          <w:iCs/>
          <w:sz w:val="24"/>
          <w:szCs w:val="24"/>
          <w:u w:val="single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  <w:u w:val="single"/>
        </w:rPr>
        <w:t>Tátrában táborozók/ második időpontban táboroz</w:t>
      </w:r>
      <w:r>
        <w:rPr>
          <w:rStyle w:val="Egyiksem"/>
          <w:rFonts w:ascii="Times New Roman" w:hAnsi="Times New Roman"/>
          <w:i/>
          <w:iCs/>
          <w:sz w:val="24"/>
          <w:szCs w:val="24"/>
          <w:u w:val="single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u w:val="single"/>
        </w:rPr>
        <w:t>k</w:t>
      </w:r>
    </w:p>
    <w:p w:rsidR="00085FF5" w:rsidRDefault="00085FF5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9D7FD9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augusztus 17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-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n</w:t>
      </w:r>
      <w:r w:rsidR="003C03BD">
        <w:rPr>
          <w:rStyle w:val="Egyiksem"/>
          <w:rFonts w:ascii="Times New Roman" w:hAnsi="Times New Roman"/>
          <w:b/>
          <w:bCs/>
          <w:sz w:val="24"/>
          <w:szCs w:val="24"/>
        </w:rPr>
        <w:t>, csütörtökön 15,00-17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,0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 xml:space="preserve">0 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ra k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z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tt</w:t>
      </w:r>
    </w:p>
    <w:p w:rsidR="00085FF5" w:rsidRDefault="003C03BD" w:rsidP="002931F5">
      <w:pPr>
        <w:spacing w:after="0" w:line="240" w:lineRule="auto"/>
        <w:ind w:left="708"/>
        <w:jc w:val="both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augusztus 18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-án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,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p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nl-NL"/>
        </w:rPr>
        <w:t xml:space="preserve">nteken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nl-NL"/>
        </w:rPr>
        <w:t>9,00-11,00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ra k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z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tt</w:t>
      </w:r>
    </w:p>
    <w:p w:rsidR="003C03BD" w:rsidRDefault="003C03BD" w:rsidP="002931F5">
      <w:pPr>
        <w:spacing w:after="0" w:line="240" w:lineRule="auto"/>
        <w:ind w:left="708"/>
        <w:jc w:val="both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3C03BD" w:rsidRDefault="003C03BD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  <w:u w:val="single"/>
        </w:rPr>
        <w:t>Zebegényben táborozók</w:t>
      </w:r>
    </w:p>
    <w:p w:rsidR="003C03BD" w:rsidRDefault="003C03BD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3BD" w:rsidRDefault="003C03BD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3C03BD">
        <w:rPr>
          <w:rFonts w:ascii="Times New Roman" w:hAnsi="Times New Roman"/>
          <w:b/>
          <w:sz w:val="24"/>
          <w:szCs w:val="24"/>
        </w:rPr>
        <w:t>ugusztus 24</w:t>
      </w:r>
      <w:r w:rsidRPr="003C03BD">
        <w:rPr>
          <w:rStyle w:val="Egyiksem"/>
          <w:rFonts w:ascii="Times New Roman" w:hAnsi="Times New Roman"/>
          <w:b/>
          <w:bCs/>
          <w:sz w:val="24"/>
          <w:szCs w:val="24"/>
        </w:rPr>
        <w:t>-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én,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 13,00-14,30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ra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 xml:space="preserve">ött </w:t>
      </w:r>
    </w:p>
    <w:p w:rsidR="003C03BD" w:rsidRDefault="003C03BD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085FF5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ind w:left="705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</w:t>
      </w:r>
      <w:r>
        <w:rPr>
          <w:rFonts w:ascii="Times New Roman" w:hAnsi="Times New Roman"/>
          <w:sz w:val="24"/>
          <w:szCs w:val="24"/>
          <w:lang w:val="sv-SE"/>
        </w:rPr>
        <w:t>bort kö</w:t>
      </w:r>
      <w:r>
        <w:rPr>
          <w:rFonts w:ascii="Times New Roman" w:hAnsi="Times New Roman"/>
          <w:sz w:val="24"/>
          <w:szCs w:val="24"/>
        </w:rPr>
        <w:t xml:space="preserve">vető 3 napon belül a sátrakat kiszárítva vissza kell szolgáltatni a TF szertárnak!  </w:t>
      </w:r>
    </w:p>
    <w:p w:rsidR="00085FF5" w:rsidRDefault="00085FF5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</w:pPr>
      <w:r>
        <w:rPr>
          <w:rStyle w:val="Egyiksem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85FF5" w:rsidRDefault="0034601A" w:rsidP="002931F5">
      <w:pPr>
        <w:jc w:val="both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</w:rPr>
        <w:lastRenderedPageBreak/>
        <w:t>R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szletes informáci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k tá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en-US"/>
        </w:rPr>
        <w:t>boronk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8"/>
          <w:szCs w:val="28"/>
          <w:lang w:val="en-US"/>
        </w:rPr>
        <w:t xml:space="preserve">nt: </w:t>
      </w:r>
    </w:p>
    <w:p w:rsidR="00085FF5" w:rsidRPr="003C03BD" w:rsidRDefault="0034601A" w:rsidP="002931F5">
      <w:pPr>
        <w:numPr>
          <w:ilvl w:val="0"/>
          <w:numId w:val="4"/>
        </w:num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sz w:val="28"/>
          <w:szCs w:val="28"/>
        </w:rPr>
      </w:pPr>
      <w:r w:rsidRPr="003C03BD">
        <w:rPr>
          <w:rStyle w:val="Egyiksem"/>
          <w:rFonts w:ascii="Times New Roman" w:hAnsi="Times New Roman"/>
          <w:b/>
          <w:sz w:val="28"/>
          <w:szCs w:val="28"/>
        </w:rPr>
        <w:t xml:space="preserve">turnus: </w:t>
      </w:r>
      <w:r w:rsidR="00FD56D9" w:rsidRPr="003C03BD">
        <w:rPr>
          <w:rStyle w:val="Egyiksem"/>
          <w:rFonts w:ascii="Times New Roman" w:hAnsi="Times New Roman"/>
          <w:b/>
          <w:bCs/>
          <w:sz w:val="28"/>
          <w:szCs w:val="28"/>
        </w:rPr>
        <w:t>2023.08.21-23.</w:t>
      </w:r>
      <w:r w:rsidRPr="003C03BD">
        <w:rPr>
          <w:rStyle w:val="Egyiksem"/>
          <w:rFonts w:ascii="Times New Roman" w:hAnsi="Times New Roman"/>
          <w:b/>
          <w:bCs/>
          <w:sz w:val="28"/>
          <w:szCs w:val="28"/>
        </w:rPr>
        <w:t xml:space="preserve">  </w:t>
      </w:r>
      <w:r w:rsidRPr="003C03BD">
        <w:rPr>
          <w:rStyle w:val="Egyiksem"/>
          <w:rFonts w:ascii="Times New Roman" w:hAnsi="Times New Roman"/>
          <w:b/>
          <w:sz w:val="28"/>
          <w:szCs w:val="28"/>
        </w:rPr>
        <w:t>(</w:t>
      </w:r>
      <w:r w:rsidR="00FD56D9" w:rsidRPr="003C03BD">
        <w:rPr>
          <w:rStyle w:val="Egyiksem"/>
          <w:rFonts w:ascii="Times New Roman" w:hAnsi="Times New Roman"/>
          <w:b/>
          <w:sz w:val="28"/>
          <w:szCs w:val="28"/>
        </w:rPr>
        <w:t>hétfő-szerda</w:t>
      </w:r>
      <w:r w:rsidRPr="003C03BD">
        <w:rPr>
          <w:rStyle w:val="Egyiksem"/>
          <w:rFonts w:ascii="Times New Roman" w:hAnsi="Times New Roman"/>
          <w:b/>
          <w:sz w:val="28"/>
          <w:szCs w:val="28"/>
        </w:rPr>
        <w:t>)</w:t>
      </w:r>
      <w:r w:rsidRPr="003C03BD">
        <w:rPr>
          <w:rStyle w:val="Egyiksem"/>
          <w:rFonts w:ascii="Times New Roman" w:hAnsi="Times New Roman"/>
          <w:b/>
          <w:bCs/>
          <w:sz w:val="28"/>
          <w:szCs w:val="28"/>
        </w:rPr>
        <w:t xml:space="preserve">  </w:t>
      </w:r>
      <w:r w:rsidR="003C03BD" w:rsidRPr="003C03BD">
        <w:rPr>
          <w:rStyle w:val="Egyiksem"/>
          <w:rFonts w:ascii="Times New Roman" w:hAnsi="Times New Roman"/>
          <w:b/>
          <w:bCs/>
          <w:sz w:val="28"/>
          <w:szCs w:val="28"/>
        </w:rPr>
        <w:t>Tátra</w:t>
      </w:r>
    </w:p>
    <w:p w:rsidR="00085FF5" w:rsidRDefault="00085FF5" w:rsidP="00293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sztvevők:</w:t>
      </w:r>
      <w:r>
        <w:rPr>
          <w:rFonts w:ascii="Times New Roman" w:hAnsi="Times New Roman"/>
          <w:sz w:val="24"/>
          <w:szCs w:val="24"/>
        </w:rPr>
        <w:t xml:space="preserve"> bejelentkez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alapján (Tá</w:t>
      </w:r>
      <w:r>
        <w:rPr>
          <w:rFonts w:ascii="Times New Roman" w:hAnsi="Times New Roman"/>
          <w:sz w:val="24"/>
          <w:szCs w:val="24"/>
          <w:lang w:val="it-IT"/>
        </w:rPr>
        <w:t>tra t</w:t>
      </w:r>
      <w:r>
        <w:rPr>
          <w:rFonts w:ascii="Times New Roman" w:hAnsi="Times New Roman"/>
          <w:sz w:val="24"/>
          <w:szCs w:val="24"/>
        </w:rPr>
        <w:t>úra), vagy annak torzulásai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 </w:t>
      </w:r>
    </w:p>
    <w:p w:rsidR="00085FF5" w:rsidRDefault="0034601A" w:rsidP="00293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csoportok szerint előírva – ut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bbi esetben </w:t>
      </w:r>
      <w:r w:rsidR="00F97133">
        <w:rPr>
          <w:rFonts w:ascii="Times New Roman" w:hAnsi="Times New Roman"/>
          <w:sz w:val="24"/>
          <w:szCs w:val="24"/>
        </w:rPr>
        <w:t>Zebegényben</w:t>
      </w:r>
    </w:p>
    <w:p w:rsidR="00F97133" w:rsidRDefault="00F97133" w:rsidP="002931F5">
      <w:pPr>
        <w:spacing w:after="0" w:line="240" w:lineRule="auto"/>
        <w:ind w:left="708"/>
        <w:jc w:val="both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tervezett helyszí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n:</w:t>
      </w:r>
      <w:r>
        <w:rPr>
          <w:rFonts w:ascii="Times New Roman" w:hAnsi="Times New Roman"/>
          <w:sz w:val="24"/>
          <w:szCs w:val="24"/>
        </w:rPr>
        <w:t xml:space="preserve"> Szlovákia; Alacsony-Tátra, Magas-Tátra, Szlovák-paradicsom</w:t>
      </w:r>
    </w:p>
    <w:p w:rsidR="00085FF5" w:rsidRDefault="00085FF5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 korábban már teljesített term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szetjáró programokra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pül a tantárgyi anyag. Magas hegys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gekben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biztosít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eszk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kkel segített túraútvonalakon (via ferratá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ra el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ők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szítő) vezetett gyalogos term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szetjárás szerepel a gyakorlati programban. Az ehhez szüks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ges ismereteket, tová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bb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a GPS termé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szetjárásban felhasználható lehetős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geit dolgozzák fel az elm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leti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rák.  A magyar term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szetjárás b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lcsőj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nek tekinthető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rzet három, turisztikai szempontb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 kiemelten kezelendő terület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nek találkozásánál, az Alacsony-Tátra, a Magas-Tá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 xml:space="preserve">tra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a Szlovák-paradicsom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rzet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nl-NL"/>
        </w:rPr>
        <w:t>ben h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rom t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úrát fogunk teljesíteni.  A sátortáborozás a tantervnek megfelelően szint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 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pezi a „túl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lő programnak”. </w:t>
      </w:r>
    </w:p>
    <w:p w:rsidR="00085FF5" w:rsidRDefault="00F97133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A táborozás helye: 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Szlovákia, Lipt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 xml:space="preserve">vár (Liptovski Hradok) </w:t>
      </w:r>
    </w:p>
    <w:p w:rsidR="00085FF5" w:rsidRDefault="0034601A" w:rsidP="002931F5">
      <w:pPr>
        <w:spacing w:after="0" w:line="240" w:lineRule="auto"/>
        <w:jc w:val="both"/>
        <w:rPr>
          <w:rStyle w:val="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 camping</w:t>
      </w:r>
      <w:r>
        <w:rPr>
          <w:rFonts w:ascii="Times New Roman" w:hAnsi="Times New Roman"/>
          <w:sz w:val="24"/>
          <w:szCs w:val="24"/>
        </w:rPr>
        <w:t xml:space="preserve">ünk az interneten: </w:t>
      </w:r>
      <w:r w:rsidR="00F9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Link"/>
            <w:rFonts w:ascii="Times New Roman" w:hAnsi="Times New Roman"/>
            <w:sz w:val="24"/>
            <w:szCs w:val="24"/>
          </w:rPr>
          <w:t>www.borovasihot.sk</w:t>
        </w:r>
      </w:hyperlink>
    </w:p>
    <w:p w:rsidR="00F97133" w:rsidRPr="00F97133" w:rsidRDefault="00F97133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Indulás: </w:t>
      </w:r>
    </w:p>
    <w:p w:rsidR="00085FF5" w:rsidRDefault="003C03BD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Augusztus 21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-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 xml:space="preserve">n </w:t>
      </w:r>
      <w:r w:rsidR="0034601A">
        <w:rPr>
          <w:rFonts w:ascii="Times New Roman" w:hAnsi="Times New Roman"/>
          <w:sz w:val="24"/>
          <w:szCs w:val="24"/>
        </w:rPr>
        <w:t xml:space="preserve">a 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>TF Győri úti bejá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rata</w:t>
      </w:r>
      <w:r w:rsidR="0034601A">
        <w:rPr>
          <w:rFonts w:ascii="Times New Roman" w:hAnsi="Times New Roman"/>
          <w:sz w:val="24"/>
          <w:szCs w:val="24"/>
          <w:lang w:val="es-ES_tradnl"/>
        </w:rPr>
        <w:t xml:space="preserve"> el</w:t>
      </w:r>
      <w:r w:rsidR="0034601A">
        <w:rPr>
          <w:rFonts w:ascii="Times New Roman" w:hAnsi="Times New Roman"/>
          <w:sz w:val="24"/>
          <w:szCs w:val="24"/>
        </w:rPr>
        <w:t>ől</w:t>
      </w:r>
      <w:r w:rsidR="0034601A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6,00-kor (találkozó 5,50-ig) </w:t>
      </w:r>
    </w:p>
    <w:p w:rsidR="00085FF5" w:rsidRDefault="0034601A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Vissza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rkez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ugyanoda </w:t>
      </w:r>
      <w:r w:rsidR="003C03BD">
        <w:rPr>
          <w:rFonts w:ascii="Times New Roman" w:hAnsi="Times New Roman"/>
          <w:sz w:val="24"/>
          <w:szCs w:val="24"/>
        </w:rPr>
        <w:t>augusztus 23</w:t>
      </w:r>
      <w:r>
        <w:rPr>
          <w:rFonts w:ascii="Times New Roman" w:hAnsi="Times New Roman"/>
          <w:sz w:val="24"/>
          <w:szCs w:val="24"/>
        </w:rPr>
        <w:t>-án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sőn este (aznap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g tábort bontunk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 t</w:t>
      </w:r>
      <w:r>
        <w:rPr>
          <w:rFonts w:ascii="Times New Roman" w:hAnsi="Times New Roman"/>
          <w:sz w:val="24"/>
          <w:szCs w:val="24"/>
        </w:rPr>
        <w:t>úrázunk)</w:t>
      </w:r>
    </w:p>
    <w:p w:rsidR="00085FF5" w:rsidRDefault="00085FF5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Utaz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ás: b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raut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busszal </w:t>
      </w: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(ezek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n-US"/>
        </w:rPr>
        <w:t>lts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a TF fizeti,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a BBP biztosítá</w:t>
      </w:r>
      <w:r>
        <w:rPr>
          <w:rFonts w:ascii="Times New Roman" w:hAnsi="Times New Roman"/>
          <w:sz w:val="24"/>
          <w:szCs w:val="24"/>
          <w:lang w:val="en-US"/>
        </w:rPr>
        <w:t>st is rem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lhető</w:t>
      </w:r>
      <w:r>
        <w:rPr>
          <w:rFonts w:ascii="Times New Roman" w:hAnsi="Times New Roman"/>
          <w:sz w:val="24"/>
          <w:szCs w:val="24"/>
          <w:lang w:val="da-DK"/>
        </w:rPr>
        <w:t>leg v</w:t>
      </w:r>
      <w:r>
        <w:rPr>
          <w:rFonts w:ascii="Times New Roman" w:hAnsi="Times New Roman"/>
          <w:sz w:val="24"/>
          <w:szCs w:val="24"/>
        </w:rPr>
        <w:t>állalja)</w:t>
      </w:r>
    </w:p>
    <w:p w:rsidR="00F97133" w:rsidRDefault="00F97133" w:rsidP="002931F5">
      <w:pPr>
        <w:spacing w:after="0" w:line="240" w:lineRule="auto"/>
        <w:jc w:val="both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lts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gek: Helyszínen fizetendő Eur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 xml:space="preserve">ban: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campingd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íj 2 szem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lyes sátrakban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üdülőhelyi díj/fejenk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 xml:space="preserve">nt/ 2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jszakára (kb) :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15,00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pt-PT"/>
        </w:rPr>
        <w:t>€</w:t>
      </w:r>
    </w:p>
    <w:p w:rsidR="00085FF5" w:rsidRDefault="0034601A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Nemzeti Park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bel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pődíj </w:t>
      </w:r>
      <w:r>
        <w:rPr>
          <w:rFonts w:ascii="Times New Roman" w:hAnsi="Times New Roman"/>
          <w:sz w:val="24"/>
          <w:szCs w:val="24"/>
          <w:lang w:val="fr-FR"/>
        </w:rPr>
        <w:t>(Magas-T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n-US"/>
        </w:rPr>
        <w:t>tra, Hern</w:t>
      </w:r>
      <w:r>
        <w:rPr>
          <w:rFonts w:ascii="Times New Roman" w:hAnsi="Times New Roman"/>
          <w:sz w:val="24"/>
          <w:szCs w:val="24"/>
        </w:rPr>
        <w:t>ád átt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s) 3 </w:t>
      </w:r>
      <w:r>
        <w:rPr>
          <w:rFonts w:ascii="Times New Roman" w:hAnsi="Times New Roman"/>
          <w:sz w:val="24"/>
          <w:szCs w:val="24"/>
          <w:lang w:val="pt-PT"/>
        </w:rPr>
        <w:t xml:space="preserve">€ </w:t>
      </w:r>
      <w:r>
        <w:rPr>
          <w:rFonts w:ascii="Times New Roman" w:hAnsi="Times New Roman"/>
          <w:sz w:val="24"/>
          <w:szCs w:val="24"/>
        </w:rPr>
        <w:t>/ fő</w:t>
      </w:r>
    </w:p>
    <w:p w:rsidR="00085FF5" w:rsidRDefault="00085FF5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lelmez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s: </w:t>
      </w:r>
      <w:r>
        <w:rPr>
          <w:rFonts w:ascii="Times New Roman" w:hAnsi="Times New Roman"/>
          <w:sz w:val="24"/>
          <w:szCs w:val="24"/>
        </w:rPr>
        <w:t>Napközbeni önellátó/saját étkezésre készüljenek fel!</w:t>
      </w:r>
    </w:p>
    <w:p w:rsidR="00085FF5" w:rsidRDefault="0034601A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A szakmai program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a pihen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biztosítá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 xml:space="preserve">sa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rdek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ben javaslom a szálláshely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tterm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nek f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it-IT"/>
        </w:rPr>
        <w:t>lpanzi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s ajánlatát elfogadni, (átlagos reggeli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s vacsora napi 12,00 €  =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sszesen fejenk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  24,00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pt-PT"/>
        </w:rPr>
        <w:t>€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.) ellenkező értelmű visszajelz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st –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teh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át „nem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rem a reggeliket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vacsorákat számomra előre megrendelni”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rem a csoportbeosztásokr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 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nő d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seket 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vetően számomra küldj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tek el </w:t>
      </w: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(</w:t>
      </w:r>
      <w:hyperlink r:id="rId8" w:history="1">
        <w:r>
          <w:rPr>
            <w:rStyle w:val="Link"/>
            <w:rFonts w:ascii="Times New Roman" w:hAnsi="Times New Roman"/>
            <w:sz w:val="24"/>
            <w:szCs w:val="24"/>
          </w:rPr>
          <w:t>fehervari.daniel@tf.hu</w:t>
        </w:r>
      </w:hyperlink>
      <w:r>
        <w:rPr>
          <w:rStyle w:val="Egyiksem"/>
          <w:rFonts w:ascii="Times New Roman" w:hAnsi="Times New Roman"/>
          <w:b/>
          <w:bCs/>
          <w:sz w:val="24"/>
          <w:szCs w:val="24"/>
        </w:rPr>
        <w:t>)</w:t>
      </w: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085FF5" w:rsidRDefault="0034601A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Összesen fizetendő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EUR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ÓBAN a helyszínen (kb): 45 €    </w:t>
      </w:r>
    </w:p>
    <w:p w:rsidR="00085FF5" w:rsidRDefault="00085FF5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korábbi években a Covid miatt sajnos a tátrai táborok elmaradtak, viszont óriási és örök élményre szóló kihívások/kalandok várják a hallgatókat! Az élvezet garantált a túrák során!</w:t>
      </w:r>
    </w:p>
    <w:p w:rsidR="003C03BD" w:rsidRDefault="003C03BD" w:rsidP="00293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03BD" w:rsidRDefault="003C03BD" w:rsidP="00293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133" w:rsidRDefault="00F97133" w:rsidP="00293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133" w:rsidRDefault="00F97133" w:rsidP="00293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133" w:rsidRPr="00F97133" w:rsidRDefault="00F97133" w:rsidP="002931F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7133">
        <w:rPr>
          <w:rFonts w:ascii="Times New Roman" w:hAnsi="Times New Roman"/>
          <w:b/>
          <w:sz w:val="28"/>
          <w:szCs w:val="28"/>
        </w:rPr>
        <w:t xml:space="preserve">2. turnus: </w:t>
      </w:r>
      <w:r w:rsidRPr="00F97133">
        <w:rPr>
          <w:rStyle w:val="Egyiksem"/>
          <w:rFonts w:ascii="Times New Roman" w:hAnsi="Times New Roman"/>
          <w:b/>
          <w:bCs/>
          <w:sz w:val="28"/>
          <w:szCs w:val="28"/>
        </w:rPr>
        <w:t xml:space="preserve">2023.08.25-27.  </w:t>
      </w:r>
      <w:r w:rsidRPr="00F97133">
        <w:rPr>
          <w:rFonts w:ascii="Times New Roman" w:hAnsi="Times New Roman"/>
          <w:b/>
          <w:sz w:val="28"/>
          <w:szCs w:val="28"/>
        </w:rPr>
        <w:t xml:space="preserve">(péntek-vasárnap) </w:t>
      </w:r>
      <w:r w:rsidRPr="00F97133">
        <w:rPr>
          <w:rStyle w:val="Egyiksem"/>
          <w:rFonts w:ascii="Times New Roman" w:hAnsi="Times New Roman"/>
          <w:b/>
          <w:bCs/>
          <w:sz w:val="28"/>
          <w:szCs w:val="28"/>
        </w:rPr>
        <w:t>Zebegény</w:t>
      </w:r>
    </w:p>
    <w:p w:rsidR="00F97133" w:rsidRDefault="00F97133" w:rsidP="002931F5">
      <w:pPr>
        <w:spacing w:after="0" w:line="240" w:lineRule="auto"/>
        <w:ind w:firstLine="708"/>
        <w:jc w:val="both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3C03BD" w:rsidRDefault="003C03BD" w:rsidP="002931F5">
      <w:pPr>
        <w:spacing w:after="0" w:line="240" w:lineRule="auto"/>
        <w:ind w:firstLine="708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sztvevők:</w:t>
      </w:r>
      <w:r>
        <w:rPr>
          <w:rStyle w:val="Egyiksem"/>
          <w:rFonts w:ascii="Times New Roman" w:hAnsi="Times New Roman"/>
          <w:sz w:val="24"/>
          <w:szCs w:val="24"/>
        </w:rPr>
        <w:t xml:space="preserve"> bejelentkez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alapján, vagy annak torzulásai eset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n </w:t>
      </w:r>
    </w:p>
    <w:p w:rsidR="003C03BD" w:rsidRDefault="003C03BD" w:rsidP="002931F5">
      <w:pPr>
        <w:spacing w:after="0" w:line="240" w:lineRule="auto"/>
        <w:ind w:firstLine="708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csoportok szerint előírva</w:t>
      </w:r>
    </w:p>
    <w:p w:rsidR="00F97133" w:rsidRDefault="00F97133" w:rsidP="002931F5">
      <w:pPr>
        <w:spacing w:after="0" w:line="240" w:lineRule="auto"/>
        <w:ind w:left="720"/>
        <w:jc w:val="both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3C03BD" w:rsidRPr="00F97133" w:rsidRDefault="003C03BD" w:rsidP="002931F5">
      <w:pPr>
        <w:spacing w:after="0" w:line="240" w:lineRule="auto"/>
        <w:ind w:left="720"/>
        <w:jc w:val="both"/>
        <w:rPr>
          <w:rStyle w:val="Egyiksem"/>
          <w:rFonts w:ascii="Times New Roman" w:eastAsia="Times New Roman" w:hAnsi="Times New Roman" w:cs="Times New Roman"/>
          <w:color w:val="0049DA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lastRenderedPageBreak/>
        <w:t>helyszí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n: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hyperlink r:id="rId9" w:history="1">
        <w:r w:rsidR="00F97133" w:rsidRPr="00F97133">
          <w:rPr>
            <w:rStyle w:val="Hyperlink2"/>
            <w:rFonts w:ascii="Times New Roman" w:hAnsi="Times New Roman" w:cs="Times New Roman"/>
            <w:color w:val="auto"/>
            <w:sz w:val="24"/>
            <w:szCs w:val="24"/>
          </w:rPr>
          <w:t>Zebegényi erdei sátortábor</w:t>
        </w:r>
      </w:hyperlink>
      <w:r w:rsidR="00F97133" w:rsidRPr="00F97133">
        <w:rPr>
          <w:rFonts w:ascii="Times New Roman" w:hAnsi="Times New Roman" w:cs="Times New Roman"/>
          <w:sz w:val="24"/>
          <w:szCs w:val="24"/>
        </w:rPr>
        <w:t> (Gründl-rét). Cím: 2627  Zebegény, Fenyves út 033 hrsz.</w:t>
      </w:r>
      <w:r w:rsidR="00F97133" w:rsidRPr="00F97133">
        <w:t xml:space="preserve"> </w:t>
      </w:r>
      <w:r w:rsidR="00F97133" w:rsidRPr="00F97133">
        <w:rPr>
          <w:rFonts w:ascii="Times New Roman" w:hAnsi="Times New Roman" w:cs="Times New Roman"/>
          <w:color w:val="0049DA"/>
          <w:sz w:val="24"/>
          <w:szCs w:val="24"/>
          <w:u w:val="single"/>
        </w:rPr>
        <w:t>https://www.zebegenyierdeitabor.com/</w:t>
      </w:r>
    </w:p>
    <w:p w:rsidR="003C03BD" w:rsidRDefault="003C03BD" w:rsidP="002931F5">
      <w:pPr>
        <w:spacing w:after="0" w:line="240" w:lineRule="auto"/>
        <w:ind w:left="708"/>
        <w:jc w:val="both"/>
        <w:rPr>
          <w:rStyle w:val="Hyperlink0"/>
          <w:rFonts w:eastAsia="Calibri"/>
        </w:rPr>
      </w:pPr>
      <w:r>
        <w:rPr>
          <w:rStyle w:val="Egyiksem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Egyiksem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Egyiksem"/>
          <w:rFonts w:ascii="Times New Roman" w:eastAsia="Times New Roman" w:hAnsi="Times New Roman" w:cs="Times New Roman"/>
          <w:sz w:val="24"/>
          <w:szCs w:val="24"/>
        </w:rPr>
        <w:tab/>
      </w:r>
    </w:p>
    <w:p w:rsidR="003C03BD" w:rsidRDefault="003C03BD" w:rsidP="002931F5">
      <w:pPr>
        <w:spacing w:after="0" w:line="240" w:lineRule="auto"/>
        <w:ind w:firstLine="708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tábor elnevez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nek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funkci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jának megfelelően sátrakban lakunk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jszakát. </w:t>
      </w:r>
    </w:p>
    <w:p w:rsidR="003C03BD" w:rsidRDefault="003C03BD" w:rsidP="002931F5">
      <w:pPr>
        <w:spacing w:after="0" w:line="240" w:lineRule="auto"/>
        <w:ind w:firstLine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kiszolgáló épületekben foly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vizes WC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hideg-melegvizes tusoló találhat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.</w:t>
      </w:r>
    </w:p>
    <w:p w:rsidR="003C03BD" w:rsidRDefault="003C03BD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3C03BD" w:rsidRDefault="003C03BD" w:rsidP="002931F5">
      <w:pPr>
        <w:spacing w:after="0" w:line="240" w:lineRule="auto"/>
        <w:ind w:left="720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sátorhely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 xml:space="preserve"> és ter</w:t>
      </w:r>
      <w:r>
        <w:rPr>
          <w:rStyle w:val="Egyiksem"/>
          <w:rFonts w:ascii="Times New Roman" w:hAnsi="Times New Roman"/>
          <w:sz w:val="24"/>
          <w:szCs w:val="24"/>
        </w:rPr>
        <w:t>ülethasználat felnő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tt d</w:t>
      </w:r>
      <w:r>
        <w:rPr>
          <w:rStyle w:val="Egyiksem"/>
          <w:rFonts w:ascii="Times New Roman" w:hAnsi="Times New Roman"/>
          <w:sz w:val="24"/>
          <w:szCs w:val="24"/>
        </w:rPr>
        <w:t>íja 2 fős sátrakban, 2 napra, fejenk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 xml:space="preserve">ént </w:t>
      </w:r>
      <w:r w:rsidR="002931F5">
        <w:rPr>
          <w:rStyle w:val="Egyiksem"/>
          <w:rFonts w:ascii="Times New Roman" w:hAnsi="Times New Roman"/>
          <w:b/>
          <w:bCs/>
          <w:sz w:val="24"/>
          <w:szCs w:val="24"/>
        </w:rPr>
        <w:t>2.0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00 Ft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3C03BD" w:rsidRDefault="003C03BD" w:rsidP="002931F5">
      <w:pPr>
        <w:spacing w:after="0" w:line="240" w:lineRule="auto"/>
        <w:ind w:left="720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Az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lelmez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</w:rPr>
        <w:t>t az első nap vacsorát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l az utolsó nap reggeliig f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lpanzi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t szolgáltatva a táborhely konyhája szolgáltatja: a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 vacsora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 reggeli 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 xml:space="preserve">sszesen </w:t>
      </w:r>
      <w:r w:rsidR="002931F5">
        <w:rPr>
          <w:rStyle w:val="Egyiksem"/>
          <w:rFonts w:ascii="Times New Roman" w:hAnsi="Times New Roman"/>
          <w:b/>
          <w:bCs/>
          <w:sz w:val="24"/>
          <w:szCs w:val="24"/>
        </w:rPr>
        <w:t>11.400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Ft / fő </w:t>
      </w:r>
    </w:p>
    <w:p w:rsidR="003C03BD" w:rsidRDefault="003C03BD" w:rsidP="002931F5">
      <w:pPr>
        <w:spacing w:after="0" w:line="240" w:lineRule="auto"/>
        <w:ind w:left="720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Fizetendő fejenk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 xml:space="preserve">ént </w:t>
      </w:r>
      <w:r w:rsidR="002931F5">
        <w:rPr>
          <w:rStyle w:val="Egyiksem"/>
          <w:rFonts w:ascii="Times New Roman" w:hAnsi="Times New Roman"/>
          <w:b/>
          <w:bCs/>
          <w:sz w:val="24"/>
          <w:szCs w:val="24"/>
        </w:rPr>
        <w:t>13.400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Ft</w:t>
      </w:r>
      <w:r>
        <w:rPr>
          <w:rStyle w:val="Egyiksem"/>
          <w:rFonts w:ascii="Times New Roman" w:hAnsi="Times New Roman"/>
          <w:sz w:val="24"/>
          <w:szCs w:val="24"/>
        </w:rPr>
        <w:t>, amiből az Egyetem várhat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an a sátorozá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si d</w:t>
      </w:r>
      <w:r>
        <w:rPr>
          <w:rStyle w:val="Egyiksem"/>
          <w:rFonts w:ascii="Times New Roman" w:hAnsi="Times New Roman"/>
          <w:sz w:val="24"/>
          <w:szCs w:val="24"/>
        </w:rPr>
        <w:t>íjat kifizeti, a fennmaradó élelmez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lts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get a hallgat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l a bejelentkez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sük után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neptunon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keresztül </w:t>
      </w:r>
      <w:r>
        <w:rPr>
          <w:rStyle w:val="Egyiksem"/>
          <w:rFonts w:ascii="Times New Roman" w:hAnsi="Times New Roman"/>
          <w:sz w:val="24"/>
          <w:szCs w:val="24"/>
        </w:rPr>
        <w:t xml:space="preserve">szedi be az Egyetem. </w:t>
      </w:r>
    </w:p>
    <w:p w:rsidR="003C03BD" w:rsidRDefault="003C03BD" w:rsidP="002931F5">
      <w:pPr>
        <w:spacing w:after="0" w:line="240" w:lineRule="auto"/>
        <w:ind w:left="720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3 munkanap eb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djeire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rem,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szüljenek fel nem romló élelmiszerrel. 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 xml:space="preserve">zelben van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lelmiszerbolt, de az első napon találkozó után nem lesz idő vásárolgatni.</w:t>
      </w:r>
    </w:p>
    <w:p w:rsidR="003C03BD" w:rsidRDefault="003C03BD" w:rsidP="002931F5">
      <w:pPr>
        <w:spacing w:after="0" w:line="240" w:lineRule="auto"/>
        <w:ind w:left="720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3C03BD" w:rsidRDefault="003C03BD" w:rsidP="002931F5">
      <w:pPr>
        <w:spacing w:after="0" w:line="240" w:lineRule="auto"/>
        <w:ind w:left="720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Ételérzékenység: </w:t>
      </w:r>
    </w:p>
    <w:p w:rsidR="003C03BD" w:rsidRPr="002931F5" w:rsidRDefault="003C03BD" w:rsidP="002931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31F5">
        <w:rPr>
          <w:rStyle w:val="Egyiksem"/>
          <w:rFonts w:ascii="Times New Roman" w:hAnsi="Times New Roman" w:cs="Times New Roman"/>
          <w:sz w:val="24"/>
          <w:szCs w:val="24"/>
        </w:rPr>
        <w:t>Kül</w:t>
      </w:r>
      <w:r w:rsidRPr="002931F5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r w:rsidRPr="002931F5">
        <w:rPr>
          <w:rStyle w:val="Egyiksem"/>
          <w:rFonts w:ascii="Times New Roman" w:hAnsi="Times New Roman" w:cs="Times New Roman"/>
          <w:sz w:val="24"/>
          <w:szCs w:val="24"/>
        </w:rPr>
        <w:t xml:space="preserve">nleges 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di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tás 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  <w:lang w:val="it-IT"/>
        </w:rPr>
        <w:t>s intoleranci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áb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  <w:lang w:val="en-US"/>
        </w:rPr>
        <w:t>l ad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dó k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r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2931F5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seket</w:t>
      </w:r>
      <w:r w:rsidRPr="002931F5">
        <w:rPr>
          <w:rStyle w:val="Egyiksem"/>
          <w:rFonts w:ascii="Times New Roman" w:hAnsi="Times New Roman" w:cs="Times New Roman"/>
          <w:sz w:val="24"/>
          <w:szCs w:val="24"/>
        </w:rPr>
        <w:t xml:space="preserve"> k</w:t>
      </w:r>
      <w:r w:rsidRPr="002931F5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2931F5">
        <w:rPr>
          <w:rStyle w:val="Egyiksem"/>
          <w:rFonts w:ascii="Times New Roman" w:hAnsi="Times New Roman" w:cs="Times New Roman"/>
          <w:sz w:val="24"/>
          <w:szCs w:val="24"/>
          <w:lang w:val="pt-PT"/>
        </w:rPr>
        <w:t xml:space="preserve">rem </w:t>
      </w:r>
      <w:r w:rsidRPr="002931F5">
        <w:rPr>
          <w:rStyle w:val="Egyiksem"/>
          <w:rFonts w:ascii="Times New Roman" w:hAnsi="Times New Roman" w:cs="Times New Roman"/>
          <w:sz w:val="24"/>
          <w:szCs w:val="24"/>
        </w:rPr>
        <w:t>írá</w:t>
      </w:r>
      <w:r w:rsidRPr="002931F5">
        <w:rPr>
          <w:rStyle w:val="Egyiksem"/>
          <w:rFonts w:ascii="Times New Roman" w:hAnsi="Times New Roman" w:cs="Times New Roman"/>
          <w:sz w:val="24"/>
          <w:szCs w:val="24"/>
          <w:lang w:val="pt-PT"/>
        </w:rPr>
        <w:t>sos form</w:t>
      </w:r>
      <w:r w:rsidRPr="002931F5">
        <w:rPr>
          <w:rStyle w:val="Egyiksem"/>
          <w:rFonts w:ascii="Times New Roman" w:hAnsi="Times New Roman" w:cs="Times New Roman"/>
          <w:sz w:val="24"/>
          <w:szCs w:val="24"/>
        </w:rPr>
        <w:t xml:space="preserve">ában előre elküldeni, legkésőbb </w:t>
      </w:r>
      <w:r w:rsidR="00303073">
        <w:rPr>
          <w:rStyle w:val="Egyiksem"/>
          <w:rFonts w:ascii="Times New Roman" w:hAnsi="Times New Roman" w:cs="Times New Roman"/>
          <w:sz w:val="24"/>
          <w:szCs w:val="24"/>
        </w:rPr>
        <w:t>augusztus 1</w:t>
      </w:r>
      <w:r w:rsidRPr="002931F5">
        <w:rPr>
          <w:rStyle w:val="Egyiksem"/>
          <w:rFonts w:ascii="Times New Roman" w:hAnsi="Times New Roman" w:cs="Times New Roman"/>
          <w:sz w:val="24"/>
          <w:szCs w:val="24"/>
        </w:rPr>
        <w:t>1.-ig.  (</w:t>
      </w:r>
      <w:hyperlink r:id="rId10" w:history="1">
        <w:r w:rsidRPr="002931F5">
          <w:rPr>
            <w:rStyle w:val="Link"/>
            <w:rFonts w:ascii="Times New Roman" w:hAnsi="Times New Roman" w:cs="Times New Roman"/>
            <w:sz w:val="24"/>
            <w:szCs w:val="24"/>
          </w:rPr>
          <w:t>fehervari.daniel@tf.hu</w:t>
        </w:r>
      </w:hyperlink>
      <w:r w:rsidRPr="002931F5">
        <w:rPr>
          <w:rStyle w:val="Egyiksem"/>
          <w:rFonts w:ascii="Times New Roman" w:hAnsi="Times New Roman" w:cs="Times New Roman"/>
          <w:sz w:val="24"/>
          <w:szCs w:val="24"/>
        </w:rPr>
        <w:t>)</w:t>
      </w:r>
    </w:p>
    <w:p w:rsidR="003C03BD" w:rsidRDefault="003C03BD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3C03BD" w:rsidRDefault="003C03BD" w:rsidP="002931F5">
      <w:pPr>
        <w:pStyle w:val="HTML-kntformzott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szletek: </w:t>
      </w:r>
    </w:p>
    <w:p w:rsidR="00F97133" w:rsidRPr="00472897" w:rsidRDefault="00F97133" w:rsidP="002931F5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Augusztus 25</w:t>
      </w:r>
      <w:r w:rsidRPr="00472897">
        <w:rPr>
          <w:sz w:val="24"/>
          <w:szCs w:val="24"/>
        </w:rPr>
        <w:t xml:space="preserve">. </w:t>
      </w:r>
      <w:r>
        <w:rPr>
          <w:sz w:val="24"/>
          <w:szCs w:val="24"/>
        </w:rPr>
        <w:t>péntek</w:t>
      </w:r>
      <w:bookmarkStart w:id="0" w:name="_GoBack"/>
      <w:bookmarkEnd w:id="0"/>
    </w:p>
    <w:p w:rsidR="00F97133" w:rsidRDefault="00F97133" w:rsidP="002931F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 xml:space="preserve">utazás a táborhelyre, találkozó: 12 óra 45 perckor a táborban, </w:t>
      </w:r>
    </w:p>
    <w:p w:rsidR="00F97133" w:rsidRPr="00472897" w:rsidRDefault="00F97133" w:rsidP="002931F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helyszín: </w:t>
      </w:r>
      <w:hyperlink r:id="rId11" w:history="1">
        <w:r w:rsidRPr="00F97133">
          <w:rPr>
            <w:rStyle w:val="Hyperlink2"/>
            <w:b w:val="0"/>
            <w:bCs w:val="0"/>
            <w:color w:val="auto"/>
            <w:sz w:val="24"/>
            <w:szCs w:val="24"/>
          </w:rPr>
          <w:t>Zebegényi erdei sátortábor</w:t>
        </w:r>
      </w:hyperlink>
      <w:r w:rsidRPr="00472897">
        <w:rPr>
          <w:b w:val="0"/>
          <w:bCs w:val="0"/>
          <w:sz w:val="24"/>
          <w:szCs w:val="24"/>
        </w:rPr>
        <w:t> (Gründl-rét). Cím: 2627  Zebegény, Fenyves út 033 hrsz.</w:t>
      </w:r>
    </w:p>
    <w:p w:rsidR="00F97133" w:rsidRPr="00472897" w:rsidRDefault="00F97133" w:rsidP="002931F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 xml:space="preserve">Kérem, hogy ezt megelőzően fogyasszák el aznapi ebédjüket. </w:t>
      </w:r>
    </w:p>
    <w:p w:rsidR="00F97133" w:rsidRPr="00472897" w:rsidRDefault="00F97133" w:rsidP="002931F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Megközelítés: gépjárművel (tele kocsi) vagy vonaton</w:t>
      </w:r>
      <w:r>
        <w:rPr>
          <w:b w:val="0"/>
          <w:bCs w:val="0"/>
          <w:sz w:val="24"/>
          <w:szCs w:val="24"/>
        </w:rPr>
        <w:t xml:space="preserve"> </w:t>
      </w:r>
      <w:r w:rsidR="002931F5">
        <w:rPr>
          <w:b w:val="0"/>
          <w:bCs w:val="0"/>
          <w:sz w:val="24"/>
          <w:szCs w:val="24"/>
        </w:rPr>
        <w:t>Budapest Nyugati pu 11,08</w:t>
      </w:r>
      <w:r w:rsidRPr="00472897">
        <w:rPr>
          <w:b w:val="0"/>
          <w:bCs w:val="0"/>
          <w:sz w:val="24"/>
          <w:szCs w:val="24"/>
        </w:rPr>
        <w:t>, érkezik Zebegénybe 11,57</w:t>
      </w:r>
      <w:r w:rsidR="002931F5">
        <w:rPr>
          <w:b w:val="0"/>
          <w:bCs w:val="0"/>
          <w:sz w:val="24"/>
          <w:szCs w:val="24"/>
        </w:rPr>
        <w:t xml:space="preserve"> </w:t>
      </w:r>
      <w:r w:rsidRPr="00472897">
        <w:rPr>
          <w:b w:val="0"/>
          <w:bCs w:val="0"/>
          <w:sz w:val="24"/>
          <w:szCs w:val="24"/>
        </w:rPr>
        <w:t>onnan gyalogosan kb. 20 perc sétával érhető el a Kossuth út- Fenyves út útvonalon</w:t>
      </w:r>
      <w:r w:rsidR="002931F5">
        <w:rPr>
          <w:b w:val="0"/>
          <w:bCs w:val="0"/>
          <w:sz w:val="24"/>
          <w:szCs w:val="24"/>
        </w:rPr>
        <w:t>.</w:t>
      </w:r>
    </w:p>
    <w:p w:rsidR="00F97133" w:rsidRPr="00472897" w:rsidRDefault="00F97133" w:rsidP="002931F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Visszaút vonattal: minden óra 02 percében indul Zebegényből és érkezik az óra 54 percében a nyugati pályaudvarra.</w:t>
      </w:r>
    </w:p>
    <w:p w:rsidR="00F97133" w:rsidRPr="00472897" w:rsidRDefault="00F97133" w:rsidP="002931F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Tennivalók: táborállítás, előadás a táborozásról, rövid körtúra a Köves-mező - Julianus barát torony – Borostyán-kő   pihenő  érintésével – érkezés a „Kerékbár” Duna-parti vendéglátóhelyre  vacsorázni - túra tovább a táborhoz</w:t>
      </w:r>
    </w:p>
    <w:p w:rsidR="00F97133" w:rsidRPr="00472897" w:rsidRDefault="002931F5" w:rsidP="002931F5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Augusztus 26</w:t>
      </w:r>
      <w:r w:rsidR="00F97133" w:rsidRPr="00472897">
        <w:rPr>
          <w:sz w:val="24"/>
          <w:szCs w:val="24"/>
        </w:rPr>
        <w:t xml:space="preserve">. </w:t>
      </w:r>
      <w:r>
        <w:rPr>
          <w:sz w:val="24"/>
          <w:szCs w:val="24"/>
        </w:rPr>
        <w:t>szombat</w:t>
      </w:r>
    </w:p>
    <w:p w:rsidR="00F97133" w:rsidRPr="00472897" w:rsidRDefault="00F97133" w:rsidP="002931F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előadás, hosszú túra (tervezet) Köves mező –Gubacsi hálás – Eszperantó hegy – Fekete tanya- Toronyalja horgász-tó és pálos kolostorrom - Törökmező –Malom-völgy</w:t>
      </w:r>
    </w:p>
    <w:p w:rsidR="00F97133" w:rsidRPr="00472897" w:rsidRDefault="002931F5" w:rsidP="002931F5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Augusztus 27</w:t>
      </w:r>
      <w:r w:rsidR="00F97133" w:rsidRPr="00472897">
        <w:rPr>
          <w:sz w:val="24"/>
          <w:szCs w:val="24"/>
        </w:rPr>
        <w:t xml:space="preserve">. </w:t>
      </w:r>
      <w:r>
        <w:rPr>
          <w:sz w:val="24"/>
          <w:szCs w:val="24"/>
        </w:rPr>
        <w:t>vasárnap</w:t>
      </w:r>
    </w:p>
    <w:p w:rsidR="00F97133" w:rsidRPr="00472897" w:rsidRDefault="00F97133" w:rsidP="002931F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 xml:space="preserve">tájékozódási pontbegyűjtő vizsgapálya teljesítés Zebegényben, táborbontás </w:t>
      </w:r>
    </w:p>
    <w:p w:rsidR="003C03BD" w:rsidRDefault="003C03BD" w:rsidP="00293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elm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leti 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k feldolgozá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sa a t</w:t>
      </w:r>
      <w:r>
        <w:rPr>
          <w:rFonts w:ascii="Times New Roman" w:hAnsi="Times New Roman"/>
          <w:b/>
          <w:bCs/>
          <w:sz w:val="24"/>
          <w:szCs w:val="24"/>
        </w:rPr>
        <w:t xml:space="preserve">áborhelyen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 a t</w:t>
      </w:r>
      <w:r>
        <w:rPr>
          <w:rFonts w:ascii="Times New Roman" w:hAnsi="Times New Roman"/>
          <w:b/>
          <w:bCs/>
          <w:sz w:val="24"/>
          <w:szCs w:val="24"/>
        </w:rPr>
        <w:t>úrák pihenőiben t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nik.</w:t>
      </w:r>
    </w:p>
    <w:p w:rsidR="00085FF5" w:rsidRDefault="00085FF5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n-US"/>
        </w:rPr>
        <w:t>mak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k:</w:t>
      </w:r>
    </w:p>
    <w:p w:rsidR="00085FF5" w:rsidRDefault="0034601A" w:rsidP="002931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Meteorol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giai ismeretek,</w:t>
      </w:r>
    </w:p>
    <w:p w:rsidR="00085FF5" w:rsidRDefault="0034601A" w:rsidP="002931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ldrajzi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rnyezeti hatások a sporttev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kenys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gre, </w:t>
      </w:r>
    </w:p>
    <w:p w:rsidR="00085FF5" w:rsidRDefault="0034601A" w:rsidP="002931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Kalandt</w:t>
      </w:r>
      <w:r>
        <w:rPr>
          <w:rFonts w:ascii="Times New Roman" w:hAnsi="Times New Roman"/>
          <w:sz w:val="24"/>
          <w:szCs w:val="24"/>
        </w:rPr>
        <w:t>úrák,</w:t>
      </w:r>
    </w:p>
    <w:p w:rsidR="00085FF5" w:rsidRDefault="0034601A" w:rsidP="002931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Csapat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pítő rekreáci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s programok, </w:t>
      </w:r>
    </w:p>
    <w:p w:rsidR="00085FF5" w:rsidRDefault="0034601A" w:rsidP="002931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aktív sportturizmus tendenciái Magyarországon illetve külf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n, </w:t>
      </w:r>
    </w:p>
    <w:p w:rsidR="00085FF5" w:rsidRDefault="0034601A" w:rsidP="002931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Túraterepek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azok eszk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zrendszere hazánkban. </w:t>
      </w:r>
    </w:p>
    <w:p w:rsidR="00085FF5" w:rsidRDefault="00085FF5" w:rsidP="002931F5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085FF5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085FF5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FF5" w:rsidRDefault="0034601A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Szakirodalom: </w:t>
      </w:r>
    </w:p>
    <w:p w:rsidR="00085FF5" w:rsidRDefault="00085FF5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Dosek 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goston: Erd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ők, hegyek sportjai (Bp. TF. 1997.)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–Táj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koz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dási versenyz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s, (83-92. oldal)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–Eg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gtani fejezet (113-127)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it-IT"/>
        </w:rPr>
        <w:t>Term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szet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rnyezetv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delem (128-140)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–Felszerel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ismeret (142-158)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–A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p (az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gzett gyakorlatok alapján,159-171 segíts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vel)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it-IT"/>
        </w:rPr>
        <w:t>Term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szetjárá</w:t>
      </w:r>
      <w:r>
        <w:rPr>
          <w:rFonts w:ascii="Times New Roman" w:hAnsi="Times New Roman"/>
          <w:sz w:val="24"/>
          <w:szCs w:val="24"/>
          <w:lang w:val="en-US"/>
        </w:rPr>
        <w:t>s, t</w:t>
      </w:r>
      <w:r>
        <w:rPr>
          <w:rFonts w:ascii="Times New Roman" w:hAnsi="Times New Roman"/>
          <w:sz w:val="24"/>
          <w:szCs w:val="24"/>
        </w:rPr>
        <w:t>úrázá</w:t>
      </w:r>
      <w:r>
        <w:rPr>
          <w:rFonts w:ascii="Times New Roman" w:hAnsi="Times New Roman"/>
          <w:sz w:val="24"/>
          <w:szCs w:val="24"/>
          <w:lang w:val="en-US"/>
        </w:rPr>
        <w:t>s, t</w:t>
      </w:r>
      <w:r>
        <w:rPr>
          <w:rFonts w:ascii="Times New Roman" w:hAnsi="Times New Roman"/>
          <w:sz w:val="24"/>
          <w:szCs w:val="24"/>
        </w:rPr>
        <w:t xml:space="preserve">áborozás (224-227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233-253)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A GPS-r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  <w:lang w:val="en-US"/>
        </w:rPr>
        <w:t>l r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viden (228-232)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–Túl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si eljárások, 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n-US"/>
        </w:rPr>
        <w:t xml:space="preserve">ld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tletek (279-293)</w:t>
      </w:r>
    </w:p>
    <w:p w:rsidR="00085FF5" w:rsidRDefault="00085FF5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ind w:left="708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F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ldesin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-G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de-DE"/>
        </w:rPr>
        <w:t>l-D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czi: Társadalmi riport a sportr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l (Bp. MSTT.2008) 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–A magyar lakosság szabadidő</w:t>
      </w:r>
      <w:r>
        <w:rPr>
          <w:rFonts w:ascii="Times New Roman" w:hAnsi="Times New Roman"/>
          <w:sz w:val="24"/>
          <w:szCs w:val="24"/>
          <w:lang w:val="pt-PT"/>
        </w:rPr>
        <w:t>-sportol</w:t>
      </w:r>
      <w:r>
        <w:rPr>
          <w:rFonts w:ascii="Times New Roman" w:hAnsi="Times New Roman"/>
          <w:sz w:val="24"/>
          <w:szCs w:val="24"/>
        </w:rPr>
        <w:t xml:space="preserve">ási szokásai (25-39) 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–A sportturizmus, mint szabadidő</w:t>
      </w:r>
      <w:r>
        <w:rPr>
          <w:rFonts w:ascii="Times New Roman" w:hAnsi="Times New Roman"/>
          <w:sz w:val="24"/>
          <w:szCs w:val="24"/>
          <w:lang w:val="pt-PT"/>
        </w:rPr>
        <w:t>s tev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kenys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g társadalmi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sszetevői (92-124)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1213649</wp:posOffset>
            </wp:positionH>
            <wp:positionV relativeFrom="line">
              <wp:posOffset>303014</wp:posOffset>
            </wp:positionV>
            <wp:extent cx="2578571" cy="1450446"/>
            <wp:effectExtent l="0" t="0" r="0" b="0"/>
            <wp:wrapTopAndBottom distT="152400" distB="152400"/>
            <wp:docPr id="1073741825" name="officeArt object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xresdefault.jpeg">
                      <a:hlinkClick r:id="rId12"/>
                    </pic:cNvPr>
                    <pic:cNvPicPr>
                      <a:picLocks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571" cy="145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FF5" w:rsidRDefault="00085FF5" w:rsidP="002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085FF5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2023. </w:t>
      </w:r>
      <w:r w:rsidR="002931F5">
        <w:rPr>
          <w:rFonts w:ascii="Times New Roman" w:hAnsi="Times New Roman"/>
          <w:sz w:val="24"/>
          <w:szCs w:val="24"/>
        </w:rPr>
        <w:t>június 29</w:t>
      </w:r>
      <w:r>
        <w:rPr>
          <w:rFonts w:ascii="Times New Roman" w:hAnsi="Times New Roman"/>
          <w:sz w:val="24"/>
          <w:szCs w:val="24"/>
        </w:rPr>
        <w:t>.                                                          Fehérvári Dániel</w:t>
      </w:r>
    </w:p>
    <w:p w:rsidR="00204A6D" w:rsidRDefault="00204A6D" w:rsidP="00204A6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táborvezető</w:t>
      </w:r>
    </w:p>
    <w:p w:rsidR="00085FF5" w:rsidRDefault="0034601A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204A6D">
        <w:rPr>
          <w:rFonts w:ascii="Times New Roman" w:hAnsi="Times New Roman"/>
          <w:sz w:val="24"/>
          <w:szCs w:val="24"/>
        </w:rPr>
        <w:tab/>
        <w:t xml:space="preserve">      Rekreáció Tanszék</w:t>
      </w:r>
    </w:p>
    <w:p w:rsidR="00085FF5" w:rsidRDefault="00085FF5" w:rsidP="002931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F5" w:rsidRDefault="00085FF5" w:rsidP="002931F5">
      <w:pPr>
        <w:spacing w:after="0" w:line="240" w:lineRule="auto"/>
        <w:ind w:left="708"/>
        <w:jc w:val="both"/>
      </w:pPr>
    </w:p>
    <w:sectPr w:rsidR="00085FF5" w:rsidSect="002931F5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41" w:rsidRDefault="0034601A">
      <w:pPr>
        <w:spacing w:after="0" w:line="240" w:lineRule="auto"/>
      </w:pPr>
      <w:r>
        <w:separator/>
      </w:r>
    </w:p>
  </w:endnote>
  <w:endnote w:type="continuationSeparator" w:id="0">
    <w:p w:rsidR="00D14F41" w:rsidRDefault="0034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41" w:rsidRDefault="0034601A">
      <w:pPr>
        <w:spacing w:after="0" w:line="240" w:lineRule="auto"/>
      </w:pPr>
      <w:r>
        <w:separator/>
      </w:r>
    </w:p>
  </w:footnote>
  <w:footnote w:type="continuationSeparator" w:id="0">
    <w:p w:rsidR="00D14F41" w:rsidRDefault="0034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B84"/>
    <w:multiLevelType w:val="hybridMultilevel"/>
    <w:tmpl w:val="500684BC"/>
    <w:styleLink w:val="Lista1"/>
    <w:lvl w:ilvl="0" w:tplc="C4C2B8E4">
      <w:start w:val="1"/>
      <w:numFmt w:val="bullet"/>
      <w:lvlText w:val="•"/>
      <w:lvlJc w:val="left"/>
      <w:pPr>
        <w:ind w:left="8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34590E">
      <w:start w:val="1"/>
      <w:numFmt w:val="bullet"/>
      <w:lvlText w:val="•"/>
      <w:lvlJc w:val="left"/>
      <w:pPr>
        <w:ind w:left="14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CC5F0">
      <w:start w:val="1"/>
      <w:numFmt w:val="bullet"/>
      <w:lvlText w:val="•"/>
      <w:lvlJc w:val="left"/>
      <w:pPr>
        <w:ind w:left="20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C95E8">
      <w:start w:val="1"/>
      <w:numFmt w:val="bullet"/>
      <w:lvlText w:val="•"/>
      <w:lvlJc w:val="left"/>
      <w:pPr>
        <w:ind w:left="26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8687E">
      <w:start w:val="1"/>
      <w:numFmt w:val="bullet"/>
      <w:lvlText w:val="•"/>
      <w:lvlJc w:val="left"/>
      <w:pPr>
        <w:ind w:left="32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2E8F2">
      <w:start w:val="1"/>
      <w:numFmt w:val="bullet"/>
      <w:lvlText w:val="•"/>
      <w:lvlJc w:val="left"/>
      <w:pPr>
        <w:ind w:left="38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2136">
      <w:start w:val="1"/>
      <w:numFmt w:val="bullet"/>
      <w:lvlText w:val="•"/>
      <w:lvlJc w:val="left"/>
      <w:pPr>
        <w:ind w:left="44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F08AF2">
      <w:start w:val="1"/>
      <w:numFmt w:val="bullet"/>
      <w:lvlText w:val="•"/>
      <w:lvlJc w:val="left"/>
      <w:pPr>
        <w:ind w:left="50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09ACE">
      <w:start w:val="1"/>
      <w:numFmt w:val="bullet"/>
      <w:lvlText w:val="•"/>
      <w:lvlJc w:val="left"/>
      <w:pPr>
        <w:ind w:left="56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B03B87"/>
    <w:multiLevelType w:val="hybridMultilevel"/>
    <w:tmpl w:val="500684BC"/>
    <w:numStyleLink w:val="Lista1"/>
  </w:abstractNum>
  <w:abstractNum w:abstractNumId="2" w15:restartNumberingAfterBreak="0">
    <w:nsid w:val="1AAE28B7"/>
    <w:multiLevelType w:val="hybridMultilevel"/>
    <w:tmpl w:val="A648B416"/>
    <w:lvl w:ilvl="0" w:tplc="E96C8F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28D3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CA0E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EEE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CA364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EE7E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0845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2D1D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0299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3D7FAA"/>
    <w:multiLevelType w:val="hybridMultilevel"/>
    <w:tmpl w:val="99D86C6C"/>
    <w:numStyleLink w:val="Betveljellt"/>
  </w:abstractNum>
  <w:abstractNum w:abstractNumId="4" w15:restartNumberingAfterBreak="0">
    <w:nsid w:val="34682872"/>
    <w:multiLevelType w:val="hybridMultilevel"/>
    <w:tmpl w:val="CD2EDDAC"/>
    <w:numStyleLink w:val="Importlt3stlus"/>
  </w:abstractNum>
  <w:abstractNum w:abstractNumId="5" w15:restartNumberingAfterBreak="0">
    <w:nsid w:val="3ECF4A87"/>
    <w:multiLevelType w:val="hybridMultilevel"/>
    <w:tmpl w:val="A648B416"/>
    <w:styleLink w:val="Importlt2stlus"/>
    <w:lvl w:ilvl="0" w:tplc="51EC2C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CD36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A78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C39A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6DFD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2CAC2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49D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CCDF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78ED5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1C5FE6"/>
    <w:multiLevelType w:val="hybridMultilevel"/>
    <w:tmpl w:val="99D86C6C"/>
    <w:styleLink w:val="Betveljellt"/>
    <w:lvl w:ilvl="0" w:tplc="DDE2AC82">
      <w:start w:val="1"/>
      <w:numFmt w:val="upperRoman"/>
      <w:lvlText w:val="%1."/>
      <w:lvlJc w:val="left"/>
      <w:pPr>
        <w:ind w:left="1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AA242">
      <w:start w:val="1"/>
      <w:numFmt w:val="upperRoman"/>
      <w:lvlText w:val="%2."/>
      <w:lvlJc w:val="left"/>
      <w:pPr>
        <w:ind w:left="2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C1304">
      <w:start w:val="1"/>
      <w:numFmt w:val="upperRoman"/>
      <w:lvlText w:val="%3."/>
      <w:lvlJc w:val="left"/>
      <w:pPr>
        <w:ind w:left="3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25660">
      <w:start w:val="1"/>
      <w:numFmt w:val="upperRoman"/>
      <w:lvlText w:val="%4."/>
      <w:lvlJc w:val="left"/>
      <w:pPr>
        <w:ind w:left="4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A838E">
      <w:start w:val="1"/>
      <w:numFmt w:val="upperRoman"/>
      <w:lvlText w:val="%5."/>
      <w:lvlJc w:val="left"/>
      <w:pPr>
        <w:ind w:left="5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22F9C">
      <w:start w:val="1"/>
      <w:numFmt w:val="upperRoman"/>
      <w:lvlText w:val="%6."/>
      <w:lvlJc w:val="left"/>
      <w:pPr>
        <w:ind w:left="6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C41BE">
      <w:start w:val="1"/>
      <w:numFmt w:val="upperRoman"/>
      <w:lvlText w:val="%7."/>
      <w:lvlJc w:val="left"/>
      <w:pPr>
        <w:ind w:left="7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89ED8">
      <w:start w:val="1"/>
      <w:numFmt w:val="upperRoman"/>
      <w:lvlText w:val="%8."/>
      <w:lvlJc w:val="left"/>
      <w:pPr>
        <w:ind w:left="8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4C9FC">
      <w:start w:val="1"/>
      <w:numFmt w:val="upperRoman"/>
      <w:lvlText w:val="%9."/>
      <w:lvlJc w:val="left"/>
      <w:pPr>
        <w:ind w:left="9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A30A69"/>
    <w:multiLevelType w:val="hybridMultilevel"/>
    <w:tmpl w:val="020CE0B4"/>
    <w:numStyleLink w:val="Importlt1stlus"/>
  </w:abstractNum>
  <w:abstractNum w:abstractNumId="8" w15:restartNumberingAfterBreak="0">
    <w:nsid w:val="5FD83EFB"/>
    <w:multiLevelType w:val="hybridMultilevel"/>
    <w:tmpl w:val="CD2EDDAC"/>
    <w:styleLink w:val="Importlt3stlus"/>
    <w:lvl w:ilvl="0" w:tplc="BDECA418">
      <w:start w:val="1"/>
      <w:numFmt w:val="decimal"/>
      <w:lvlText w:val="%1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64588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CE0B6">
      <w:start w:val="1"/>
      <w:numFmt w:val="lowerRoman"/>
      <w:lvlText w:val="%3."/>
      <w:lvlJc w:val="left"/>
      <w:pPr>
        <w:ind w:left="28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0E9E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92B9A8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7AA974">
      <w:start w:val="1"/>
      <w:numFmt w:val="lowerRoman"/>
      <w:lvlText w:val="%6."/>
      <w:lvlJc w:val="left"/>
      <w:pPr>
        <w:ind w:left="50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EBE5A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80BF2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8BD86">
      <w:start w:val="1"/>
      <w:numFmt w:val="lowerRoman"/>
      <w:lvlText w:val="%9."/>
      <w:lvlJc w:val="left"/>
      <w:pPr>
        <w:ind w:left="718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F34626"/>
    <w:multiLevelType w:val="hybridMultilevel"/>
    <w:tmpl w:val="A648B416"/>
    <w:numStyleLink w:val="Importlt2stlus"/>
  </w:abstractNum>
  <w:abstractNum w:abstractNumId="10" w15:restartNumberingAfterBreak="0">
    <w:nsid w:val="7FCA411C"/>
    <w:multiLevelType w:val="hybridMultilevel"/>
    <w:tmpl w:val="020CE0B4"/>
    <w:styleLink w:val="Importlt1stlus"/>
    <w:lvl w:ilvl="0" w:tplc="0F0E0D10">
      <w:start w:val="1"/>
      <w:numFmt w:val="decimal"/>
      <w:lvlText w:val="%1.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22BAE">
      <w:start w:val="1"/>
      <w:numFmt w:val="lowerLetter"/>
      <w:lvlText w:val="%2."/>
      <w:lvlJc w:val="left"/>
      <w:pPr>
        <w:tabs>
          <w:tab w:val="left" w:pos="1428"/>
        </w:tabs>
        <w:ind w:left="218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E13B4">
      <w:start w:val="1"/>
      <w:numFmt w:val="lowerRoman"/>
      <w:lvlText w:val="%3."/>
      <w:lvlJc w:val="left"/>
      <w:pPr>
        <w:tabs>
          <w:tab w:val="left" w:pos="1428"/>
        </w:tabs>
        <w:ind w:left="2896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2F490">
      <w:start w:val="1"/>
      <w:numFmt w:val="decimal"/>
      <w:lvlText w:val="%4."/>
      <w:lvlJc w:val="left"/>
      <w:pPr>
        <w:tabs>
          <w:tab w:val="left" w:pos="1428"/>
        </w:tabs>
        <w:ind w:left="362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0382A">
      <w:start w:val="1"/>
      <w:numFmt w:val="lowerLetter"/>
      <w:lvlText w:val="%5."/>
      <w:lvlJc w:val="left"/>
      <w:pPr>
        <w:tabs>
          <w:tab w:val="left" w:pos="1428"/>
        </w:tabs>
        <w:ind w:left="434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252A0">
      <w:start w:val="1"/>
      <w:numFmt w:val="lowerRoman"/>
      <w:lvlText w:val="%6."/>
      <w:lvlJc w:val="left"/>
      <w:pPr>
        <w:tabs>
          <w:tab w:val="left" w:pos="1428"/>
        </w:tabs>
        <w:ind w:left="5056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4A9A0">
      <w:start w:val="1"/>
      <w:numFmt w:val="decimal"/>
      <w:lvlText w:val="%7."/>
      <w:lvlJc w:val="left"/>
      <w:pPr>
        <w:tabs>
          <w:tab w:val="left" w:pos="1428"/>
        </w:tabs>
        <w:ind w:left="578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A8E1C">
      <w:start w:val="1"/>
      <w:numFmt w:val="lowerLetter"/>
      <w:lvlText w:val="%8."/>
      <w:lvlJc w:val="left"/>
      <w:pPr>
        <w:tabs>
          <w:tab w:val="left" w:pos="1428"/>
        </w:tabs>
        <w:ind w:left="650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8F0B6">
      <w:start w:val="1"/>
      <w:numFmt w:val="lowerRoman"/>
      <w:lvlText w:val="%9."/>
      <w:lvlJc w:val="left"/>
      <w:pPr>
        <w:tabs>
          <w:tab w:val="left" w:pos="1428"/>
        </w:tabs>
        <w:ind w:left="7216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4"/>
    <w:lvlOverride w:ilvl="0">
      <w:lvl w:ilvl="0" w:tplc="59F480EE">
        <w:start w:val="1"/>
        <w:numFmt w:val="decimal"/>
        <w:lvlText w:val="%1."/>
        <w:lvlJc w:val="left"/>
        <w:pPr>
          <w:ind w:left="142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267860">
        <w:start w:val="1"/>
        <w:numFmt w:val="lowerLetter"/>
        <w:lvlText w:val="%2."/>
        <w:lvlJc w:val="left"/>
        <w:pPr>
          <w:ind w:left="214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34BF90">
        <w:start w:val="1"/>
        <w:numFmt w:val="lowerRoman"/>
        <w:lvlText w:val="%3."/>
        <w:lvlJc w:val="left"/>
        <w:pPr>
          <w:ind w:left="2868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925DB4">
        <w:start w:val="1"/>
        <w:numFmt w:val="decimal"/>
        <w:lvlText w:val="%4."/>
        <w:lvlJc w:val="left"/>
        <w:pPr>
          <w:ind w:left="358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C2F92">
        <w:start w:val="1"/>
        <w:numFmt w:val="lowerLetter"/>
        <w:lvlText w:val="%5."/>
        <w:lvlJc w:val="left"/>
        <w:pPr>
          <w:ind w:left="430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D01202">
        <w:start w:val="1"/>
        <w:numFmt w:val="lowerRoman"/>
        <w:lvlText w:val="%6."/>
        <w:lvlJc w:val="left"/>
        <w:pPr>
          <w:ind w:left="5028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D87278">
        <w:start w:val="1"/>
        <w:numFmt w:val="decimal"/>
        <w:lvlText w:val="%7."/>
        <w:lvlJc w:val="left"/>
        <w:pPr>
          <w:ind w:left="574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D289BA">
        <w:start w:val="1"/>
        <w:numFmt w:val="lowerLetter"/>
        <w:lvlText w:val="%8."/>
        <w:lvlJc w:val="left"/>
        <w:pPr>
          <w:ind w:left="64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58641E">
        <w:start w:val="1"/>
        <w:numFmt w:val="lowerRoman"/>
        <w:lvlText w:val="%9."/>
        <w:lvlJc w:val="left"/>
        <w:pPr>
          <w:ind w:left="7188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startOverride w:val="2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F5"/>
    <w:rsid w:val="00085FF5"/>
    <w:rsid w:val="00204A6D"/>
    <w:rsid w:val="002931F5"/>
    <w:rsid w:val="00303073"/>
    <w:rsid w:val="0034601A"/>
    <w:rsid w:val="003C03BD"/>
    <w:rsid w:val="009C0A8F"/>
    <w:rsid w:val="009D7FD9"/>
    <w:rsid w:val="00D14F41"/>
    <w:rsid w:val="00F97133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CEA2"/>
  <w15:docId w15:val="{ED5B20FC-E07D-4221-86A2-9E76461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HTML-kntformzott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Lista1">
    <w:name w:val="Lista1"/>
    <w:pPr>
      <w:numPr>
        <w:numId w:val="9"/>
      </w:numPr>
    </w:pPr>
  </w:style>
  <w:style w:type="numbering" w:customStyle="1" w:styleId="Betveljellt">
    <w:name w:val="Betűvel jelölt"/>
    <w:pPr>
      <w:numPr>
        <w:numId w:val="11"/>
      </w:numPr>
    </w:pPr>
  </w:style>
  <w:style w:type="paragraph" w:styleId="Szvegtrzs">
    <w:name w:val="Body Text"/>
    <w:link w:val="SzvegtrzsChar"/>
    <w:rsid w:val="00F97133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SzvegtrzsChar">
    <w:name w:val="Szövegtörzs Char"/>
    <w:basedOn w:val="Bekezdsalapbettpusa"/>
    <w:link w:val="Szvegtrzs"/>
    <w:rsid w:val="00F97133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Hyperlink2">
    <w:name w:val="Hyperlink.2"/>
    <w:basedOn w:val="Egyiksem"/>
    <w:rsid w:val="00F97133"/>
    <w:rPr>
      <w:outline w:val="0"/>
      <w:color w:val="0078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hervari.daniel@tf.h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rovasihot.sk" TargetMode="External"/><Relationship Id="rId12" Type="http://schemas.openxmlformats.org/officeDocument/2006/relationships/hyperlink" Target="https://www.youtube.com/watch?v=7qMd88mKM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deihazak.hu/erdei-ifjusagi-szallok/zebegeny_sato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hervari.daniel@tf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deihazak.hu/erdei-ifjusagi-szallok/zebegeny_sa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4</cp:revision>
  <dcterms:created xsi:type="dcterms:W3CDTF">2023-06-29T08:43:00Z</dcterms:created>
  <dcterms:modified xsi:type="dcterms:W3CDTF">2023-06-29T09:25:00Z</dcterms:modified>
</cp:coreProperties>
</file>