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E2" w:rsidRDefault="00956900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  <w:bookmarkStart w:id="0" w:name="m_6923074464757838627__Toc483211881"/>
      <w:r>
        <w:rPr>
          <w:noProof/>
        </w:rPr>
        <w:drawing>
          <wp:inline distT="0" distB="0" distL="0" distR="0" wp14:anchorId="3F4836E5" wp14:editId="506ECD27">
            <wp:extent cx="5760720" cy="1060640"/>
            <wp:effectExtent l="0" t="0" r="0" b="635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Iroda (HU)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CE2" w:rsidRDefault="007C6CE2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</w:p>
    <w:p w:rsidR="007C6CE2" w:rsidRDefault="007C6CE2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</w:p>
    <w:p w:rsidR="007C6CE2" w:rsidRDefault="007C6CE2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</w:p>
    <w:p w:rsidR="00517724" w:rsidRDefault="00517724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  <w:r w:rsidRPr="00517724"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  <w:t>PÁLYÁZATI FELHÍVÁS</w:t>
      </w:r>
      <w:bookmarkEnd w:id="0"/>
    </w:p>
    <w:p w:rsidR="004161C0" w:rsidRPr="00517724" w:rsidRDefault="004161C0" w:rsidP="005177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0539E3" w:rsidRPr="006A3197" w:rsidRDefault="000539E3" w:rsidP="004161C0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Felsőoktatási intézményi fejlesztéssel a felsőfokú oktatás minőségének és hozzáférhetőségé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együttes javítása érdekében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76A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2021/2022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-as tanév </w:t>
      </w:r>
      <w:r w:rsidR="00CE55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956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félévére vonatkozóan 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diákmentor ösztöndíj elnyeréséhez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956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Magyar Testnevelési és Sporttudományi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Egyetem pályázatot hi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rdet</w:t>
      </w:r>
      <w:r w:rsidR="00D76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517724" w:rsidRPr="00517724" w:rsidRDefault="00517724" w:rsidP="0051772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517724">
        <w:rPr>
          <w:rFonts w:ascii="&amp;quot" w:eastAsia="Times New Roman" w:hAnsi="&amp;quot" w:cs="Arial"/>
          <w:b/>
          <w:bCs/>
          <w:sz w:val="24"/>
          <w:szCs w:val="24"/>
          <w:lang w:eastAsia="hu-HU"/>
        </w:rPr>
        <w:t> </w:t>
      </w:r>
    </w:p>
    <w:p w:rsidR="00517724" w:rsidRPr="00517724" w:rsidRDefault="00517724" w:rsidP="0051772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517724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Kedves Hallgatók!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A </w:t>
      </w:r>
      <w:r w:rsidR="00956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Magyar Testnevelési és Sporttudományi Egyetem</w:t>
      </w:r>
      <w:r w:rsidR="0095690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Tanu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lmányi Hivatala és az Alumni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Karrier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és Speciális Hallgatói Szolgáltatások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Iroda a vonatkozó jogszabályok, a </w:t>
      </w:r>
      <w:r w:rsidR="00956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Magyar Testnevelési és Sporttudományi Egyetem</w:t>
      </w:r>
      <w:r w:rsidR="0095690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Hallgatói </w:t>
      </w:r>
      <w:r w:rsidR="000539E3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Követelményrendszere alapján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a </w:t>
      </w:r>
      <w:r w:rsidR="00956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Magyar Testnevelési és Sporttudományi Egyetem</w:t>
      </w:r>
      <w:r w:rsidR="00956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mel</w:t>
      </w:r>
      <w:r w:rsidR="0095690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valamennyi hallgatója számára </w:t>
      </w:r>
      <w:r w:rsidR="0095690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2022</w:t>
      </w:r>
      <w:r w:rsidR="000539E3"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 xml:space="preserve">. </w:t>
      </w:r>
      <w:r w:rsidR="0095690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március</w:t>
      </w:r>
      <w:r w:rsidR="00D76AF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 xml:space="preserve"> 1</w:t>
      </w: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-én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induló </w:t>
      </w: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Diákmentor programot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hirdet. 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 xml:space="preserve">A program célja, hogy a </w:t>
      </w:r>
      <w:r w:rsidRPr="004161C0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hallgatók az általuk legnehezebben teljesíthető tantárgyak vonatkozásában személyre szabott segítséggel növelni tudják a sikeres vizsgák arányát és tanulmányokban való előrehaladás, a képzésben történő bennmaradás esélyét, továbbá, hogy támogassa a hátrányos helyzetű hallgatókat, illetve növelje az oklevélszerzés esélyét.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 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shd w:val="clear" w:color="auto" w:fill="FFFFFF"/>
          <w:lang w:eastAsia="hu-HU"/>
        </w:rPr>
        <w:t xml:space="preserve">mentorálás során a hallgatók a diákmentor vezetésével hatékonyabb teljesítményt érhetnek </w:t>
      </w:r>
      <w:proofErr w:type="gramStart"/>
      <w:r w:rsidRPr="004161C0">
        <w:rPr>
          <w:rFonts w:ascii="&amp;quot" w:eastAsia="Times New Roman" w:hAnsi="&amp;quot" w:cs="Arial"/>
          <w:color w:val="000000"/>
          <w:sz w:val="24"/>
          <w:szCs w:val="24"/>
          <w:shd w:val="clear" w:color="auto" w:fill="FFFFFF"/>
          <w:lang w:eastAsia="hu-HU"/>
        </w:rPr>
        <w:t>el</w:t>
      </w:r>
      <w:proofErr w:type="gramEnd"/>
      <w:r w:rsidRPr="004161C0">
        <w:rPr>
          <w:rFonts w:ascii="&amp;quot" w:eastAsia="Times New Roman" w:hAnsi="&amp;quot" w:cs="Arial"/>
          <w:color w:val="000000"/>
          <w:sz w:val="24"/>
          <w:szCs w:val="24"/>
          <w:shd w:val="clear" w:color="auto" w:fill="FFFFFF"/>
          <w:lang w:eastAsia="hu-HU"/>
        </w:rPr>
        <w:t xml:space="preserve">. 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A diákmentorálás számos előnyt kínál mentor és mentorált számára. A tevékenység a közös munkával történő ismeretszerzés, képességfejlesztés mellett pozitív hatással van a hallgatók egyetemhez való hozzáállására, a kapcsolatok alakulására, építésére, a teljesítményre,  a segítő attitűd kialakulására, az empátiára és erkölcsi gondolkodásra, a személyközi kommunikációra, valamint a konfliktuskezelési képességre.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 </w:t>
      </w:r>
    </w:p>
    <w:p w:rsidR="00517724" w:rsidRPr="004161C0" w:rsidRDefault="000539E3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Budapest, </w:t>
      </w:r>
      <w:r w:rsidR="0095690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2022</w:t>
      </w:r>
      <w:r w:rsidR="00E872E3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. </w:t>
      </w:r>
      <w:r w:rsidR="0095690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február 7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. </w:t>
      </w:r>
    </w:p>
    <w:p w:rsidR="00D76AFC" w:rsidRDefault="00517724" w:rsidP="00517724">
      <w:pPr>
        <w:spacing w:after="0" w:line="240" w:lineRule="auto"/>
        <w:jc w:val="both"/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                                              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              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                             </w:t>
      </w:r>
      <w:r w:rsidR="0095690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                          Magyar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Testnevelési</w:t>
      </w:r>
      <w:r w:rsidR="0095690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és Sporttudományi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Egyetem</w:t>
      </w:r>
    </w:p>
    <w:p w:rsidR="00517724" w:rsidRDefault="004161C0" w:rsidP="004161C0">
      <w:pPr>
        <w:spacing w:after="0" w:line="240" w:lineRule="auto"/>
        <w:ind w:left="2124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</w:pPr>
      <w:proofErr w:type="spellStart"/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Alumni</w:t>
      </w:r>
      <w:proofErr w:type="spellEnd"/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Karrier és Speciális Hallgatói </w:t>
      </w:r>
      <w:bookmarkStart w:id="1" w:name="_GoBack"/>
      <w:bookmarkEnd w:id="1"/>
      <w:r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Szolgáltatások Iroda </w:t>
      </w:r>
    </w:p>
    <w:p w:rsidR="005F4902" w:rsidRPr="004161C0" w:rsidRDefault="005F4902" w:rsidP="004161C0">
      <w:pPr>
        <w:spacing w:after="0" w:line="240" w:lineRule="auto"/>
        <w:ind w:left="2124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(AKSI)</w:t>
      </w:r>
    </w:p>
    <w:p w:rsidR="00517724" w:rsidRPr="00517724" w:rsidRDefault="00517724" w:rsidP="004161C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C27655" w:rsidRDefault="00C27655"/>
    <w:sectPr w:rsidR="00C2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24"/>
    <w:rsid w:val="000539E3"/>
    <w:rsid w:val="004161C0"/>
    <w:rsid w:val="00517724"/>
    <w:rsid w:val="005F4902"/>
    <w:rsid w:val="007C6CE2"/>
    <w:rsid w:val="00956900"/>
    <w:rsid w:val="00A4399C"/>
    <w:rsid w:val="00B95B41"/>
    <w:rsid w:val="00C27655"/>
    <w:rsid w:val="00CE5575"/>
    <w:rsid w:val="00D76AFC"/>
    <w:rsid w:val="00E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2277"/>
  <w15:docId w15:val="{887E3629-4611-4C57-9BCD-F0EEC86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6923074464757838627msotitle">
    <w:name w:val="m_6923074464757838627msotitle"/>
    <w:basedOn w:val="Norml"/>
    <w:rsid w:val="0051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517724"/>
  </w:style>
  <w:style w:type="character" w:styleId="Hiperhivatkozs">
    <w:name w:val="Hyperlink"/>
    <w:basedOn w:val="Bekezdsalapbettpusa"/>
    <w:uiPriority w:val="99"/>
    <w:unhideWhenUsed/>
    <w:rsid w:val="0051772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Chaudhuri Sujit</dc:creator>
  <cp:keywords/>
  <dc:description/>
  <cp:lastModifiedBy>Fricska Martin József</cp:lastModifiedBy>
  <cp:revision>2</cp:revision>
  <dcterms:created xsi:type="dcterms:W3CDTF">2022-02-07T12:18:00Z</dcterms:created>
  <dcterms:modified xsi:type="dcterms:W3CDTF">2022-02-07T12:18:00Z</dcterms:modified>
</cp:coreProperties>
</file>