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1441"/>
        <w:tblW w:w="10992" w:type="dxa"/>
        <w:tblLook w:val="04A0" w:firstRow="1" w:lastRow="0" w:firstColumn="1" w:lastColumn="0" w:noHBand="0" w:noVBand="1"/>
      </w:tblPr>
      <w:tblGrid>
        <w:gridCol w:w="3119"/>
        <w:gridCol w:w="3544"/>
        <w:gridCol w:w="1842"/>
        <w:gridCol w:w="2487"/>
      </w:tblGrid>
      <w:tr w:rsidR="000324C9" w:rsidRPr="00F5702B" w:rsidTr="005B6B48">
        <w:trPr>
          <w:trHeight w:val="1830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57A99FB7" wp14:editId="216101D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73" name="Kép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sz w:val="20"/>
                <w:lang w:val="en-GB"/>
              </w:rPr>
            </w:pPr>
          </w:p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F5702B">
              <w:rPr>
                <w:rFonts w:ascii="Garamond" w:hAnsi="Garamond"/>
                <w:b/>
                <w:sz w:val="52"/>
                <w:lang w:val="en-GB"/>
              </w:rPr>
              <w:t>TANTÁRGYLEÍRÁS</w:t>
            </w:r>
          </w:p>
        </w:tc>
      </w:tr>
      <w:tr w:rsidR="000324C9" w:rsidRPr="00F5702B" w:rsidTr="005B6B48">
        <w:trPr>
          <w:trHeight w:val="420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TESTNEVELÉSI EGYETEM</w:t>
            </w:r>
          </w:p>
        </w:tc>
      </w:tr>
      <w:tr w:rsidR="000324C9" w:rsidRPr="00F5702B" w:rsidTr="005B6B48">
        <w:trPr>
          <w:trHeight w:val="420"/>
        </w:trPr>
        <w:tc>
          <w:tcPr>
            <w:tcW w:w="10992" w:type="dxa"/>
            <w:gridSpan w:val="4"/>
            <w:noWrap/>
            <w:vAlign w:val="center"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324C9" w:rsidRPr="00F5702B" w:rsidTr="005B6B48">
        <w:trPr>
          <w:trHeight w:val="375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>A TANTÁRGY ALAPADATAI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megnevezése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noWrap/>
            <w:vAlign w:val="center"/>
            <w:hideMark/>
          </w:tcPr>
          <w:p w:rsidR="000324C9" w:rsidRPr="00F5702B" w:rsidRDefault="000324C9" w:rsidP="00F5702B">
            <w:pPr>
              <w:rPr>
                <w:rFonts w:ascii="Garamond" w:hAnsi="Garamond"/>
                <w:lang w:val="en-GB"/>
              </w:rPr>
            </w:pPr>
            <w:bookmarkStart w:id="0" w:name="_GoBack"/>
            <w:r w:rsidRPr="00F5702B">
              <w:rPr>
                <w:rFonts w:ascii="Garamond" w:hAnsi="Garamond"/>
                <w:lang w:val="en-GB"/>
              </w:rPr>
              <w:t>Sport</w:t>
            </w:r>
            <w:r w:rsidR="00F5702B" w:rsidRPr="00F5702B">
              <w:rPr>
                <w:rFonts w:ascii="Garamond" w:hAnsi="Garamond"/>
                <w:lang w:val="en-GB"/>
              </w:rPr>
              <w:t>s physiology</w:t>
            </w:r>
            <w:r w:rsidRPr="00F5702B">
              <w:rPr>
                <w:rFonts w:ascii="Garamond" w:hAnsi="Garamond"/>
                <w:lang w:val="en-GB"/>
              </w:rPr>
              <w:t xml:space="preserve"> 1-2</w:t>
            </w:r>
            <w:bookmarkEnd w:id="0"/>
          </w:p>
        </w:tc>
        <w:tc>
          <w:tcPr>
            <w:tcW w:w="1842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Kódja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2487" w:type="dxa"/>
            <w:noWrap/>
            <w:vAlign w:val="center"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r w:rsidRPr="00BA50D7">
              <w:rPr>
                <w:rFonts w:ascii="Garamond" w:hAnsi="Garamond"/>
                <w:lang w:val="en-GB"/>
              </w:rPr>
              <w:t>DISPORTPHYS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kreditértéke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noWrap/>
            <w:vAlign w:val="center"/>
          </w:tcPr>
          <w:p w:rsidR="000324C9" w:rsidRPr="00F5702B" w:rsidRDefault="00BA50D7" w:rsidP="00F5702B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1,5 – 1,5 credit</w:t>
            </w:r>
          </w:p>
        </w:tc>
        <w:tc>
          <w:tcPr>
            <w:tcW w:w="1842" w:type="dxa"/>
            <w:noWrap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highlight w:val="cyan"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Készítés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dátuma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2487" w:type="dxa"/>
            <w:noWrap/>
            <w:vAlign w:val="center"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2021.</w:t>
            </w:r>
          </w:p>
        </w:tc>
      </w:tr>
      <w:tr w:rsidR="000324C9" w:rsidRPr="00F5702B" w:rsidTr="00BA50D7">
        <w:trPr>
          <w:trHeight w:val="499"/>
        </w:trPr>
        <w:tc>
          <w:tcPr>
            <w:tcW w:w="3119" w:type="dxa"/>
            <w:shd w:val="clear" w:color="auto" w:fill="auto"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óraszáma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21 -21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Típusa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:rsidR="000324C9" w:rsidRPr="00F5702B" w:rsidRDefault="00F5702B" w:rsidP="00F5702B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obligatory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Tantárgyfelelős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szervezeti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egység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: 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0324C9" w:rsidP="00F5702B">
            <w:pPr>
              <w:rPr>
                <w:rFonts w:ascii="Garamond" w:hAnsi="Garamond"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Doktor</w:t>
            </w:r>
            <w:r w:rsidR="00F5702B" w:rsidRPr="00F5702B">
              <w:rPr>
                <w:rFonts w:ascii="Garamond" w:hAnsi="Garamond"/>
                <w:b/>
                <w:bCs/>
                <w:lang w:val="en-GB"/>
              </w:rPr>
              <w:t>s</w:t>
            </w:r>
            <w:proofErr w:type="spellEnd"/>
            <w:r w:rsidR="00F5702B" w:rsidRPr="00F5702B">
              <w:rPr>
                <w:rFonts w:ascii="Garamond" w:hAnsi="Garamond"/>
                <w:b/>
                <w:bCs/>
                <w:lang w:val="en-GB"/>
              </w:rPr>
              <w:t xml:space="preserve"> school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A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oktatás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nyelve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sdt>
              <w:sdtPr>
                <w:rPr>
                  <w:rFonts w:ascii="Garamond" w:hAnsi="Garamond"/>
                  <w:lang w:val="en-GB"/>
                </w:rPr>
                <w:id w:val="256411389"/>
                <w:placeholder>
                  <w:docPart w:val="7D85F10065634D5BA84325A0B4B94109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F5702B" w:rsidRPr="00F5702B">
                  <w:rPr>
                    <w:rFonts w:ascii="Garamond" w:hAnsi="Garamond"/>
                    <w:lang w:val="en-GB"/>
                  </w:rPr>
                  <w:t>Angol</w:t>
                </w:r>
              </w:sdtContent>
            </w:sdt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Tantárgyfelelős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neve: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proofErr w:type="spellStart"/>
            <w:r w:rsidRPr="00F5702B">
              <w:rPr>
                <w:rFonts w:ascii="Garamond" w:hAnsi="Garamond"/>
                <w:lang w:val="en-GB"/>
              </w:rPr>
              <w:t>Dr.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Pavlik Gábor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Oktató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neve: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proofErr w:type="spellStart"/>
            <w:r w:rsidRPr="00F5702B">
              <w:rPr>
                <w:rFonts w:ascii="Garamond" w:hAnsi="Garamond"/>
                <w:lang w:val="en-GB"/>
              </w:rPr>
              <w:t>Dr.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Pavlik Gábor</w:t>
            </w: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noWrap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Előtanulmányi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feltételek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7873" w:type="dxa"/>
            <w:gridSpan w:val="3"/>
            <w:noWrap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</w:tr>
      <w:tr w:rsidR="000324C9" w:rsidRPr="00F5702B" w:rsidTr="005B6B48">
        <w:trPr>
          <w:trHeight w:val="499"/>
        </w:trPr>
        <w:tc>
          <w:tcPr>
            <w:tcW w:w="3119" w:type="dxa"/>
            <w:vMerge w:val="restart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jellege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sdt>
              <w:sdtPr>
                <w:rPr>
                  <w:rFonts w:ascii="Garamond" w:hAnsi="Garamond"/>
                  <w:lang w:val="en-GB"/>
                </w:rPr>
                <w:id w:val="121508179"/>
                <w:placeholder>
                  <w:docPart w:val="B29B453DA3A34FF8B149F75B3FDC3DF4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0324C9" w:rsidRPr="00F5702B">
                  <w:rPr>
                    <w:rFonts w:ascii="Garamond" w:hAnsi="Garamond"/>
                    <w:lang w:val="en-GB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b/>
                <w:lang w:val="en-GB"/>
              </w:rPr>
            </w:pPr>
            <w:r w:rsidRPr="00F5702B">
              <w:rPr>
                <w:rFonts w:ascii="Garamond" w:hAnsi="Garamond"/>
                <w:b/>
                <w:lang w:val="en-GB"/>
              </w:rPr>
              <w:t xml:space="preserve">MKKR </w:t>
            </w:r>
            <w:proofErr w:type="spellStart"/>
            <w:r w:rsidRPr="00F5702B">
              <w:rPr>
                <w:rFonts w:ascii="Garamond" w:hAnsi="Garamond"/>
                <w:b/>
                <w:lang w:val="en-GB"/>
              </w:rPr>
              <w:t>szint</w:t>
            </w:r>
            <w:proofErr w:type="spellEnd"/>
            <w:r w:rsidRPr="00F5702B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2487" w:type="dxa"/>
            <w:vMerge w:val="restart"/>
            <w:vAlign w:val="center"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8-as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szint</w:t>
            </w:r>
            <w:proofErr w:type="spellEnd"/>
          </w:p>
        </w:tc>
      </w:tr>
      <w:tr w:rsidR="000324C9" w:rsidRPr="00F5702B" w:rsidTr="005B6B48">
        <w:trPr>
          <w:trHeight w:val="276"/>
        </w:trPr>
        <w:tc>
          <w:tcPr>
            <w:tcW w:w="3119" w:type="dxa"/>
            <w:vMerge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3544" w:type="dxa"/>
            <w:vMerge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842" w:type="dxa"/>
            <w:vMerge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487" w:type="dxa"/>
            <w:vMerge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</w:tr>
      <w:tr w:rsidR="000324C9" w:rsidRPr="00F5702B" w:rsidTr="005B6B48">
        <w:trPr>
          <w:trHeight w:val="600"/>
        </w:trPr>
        <w:tc>
          <w:tcPr>
            <w:tcW w:w="3119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Vizsgatípus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r w:rsidRPr="00F5702B">
              <w:rPr>
                <w:rFonts w:ascii="Garamond" w:hAnsi="Garamond"/>
                <w:b/>
                <w:lang w:val="en-GB"/>
              </w:rPr>
              <w:t>(</w:t>
            </w:r>
            <w:proofErr w:type="spellStart"/>
            <w:r w:rsidRPr="00F5702B">
              <w:rPr>
                <w:rFonts w:ascii="Garamond" w:hAnsi="Garamond"/>
                <w:b/>
                <w:lang w:val="en-GB"/>
              </w:rPr>
              <w:t>félévi</w:t>
            </w:r>
            <w:proofErr w:type="spellEnd"/>
            <w:r w:rsidRPr="00F5702B">
              <w:rPr>
                <w:rFonts w:ascii="Garamond" w:hAnsi="Garamond"/>
                <w:b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lang w:val="en-GB"/>
              </w:rPr>
              <w:t>lezárás</w:t>
            </w:r>
            <w:proofErr w:type="spellEnd"/>
            <w:r w:rsidRPr="00F5702B">
              <w:rPr>
                <w:rFonts w:ascii="Garamond" w:hAnsi="Garamond"/>
                <w:b/>
                <w:lang w:val="en-GB"/>
              </w:rPr>
              <w:t>):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BA50D7" w:rsidP="005B6B48">
            <w:pPr>
              <w:rPr>
                <w:rFonts w:ascii="Garamond" w:hAnsi="Garamond"/>
                <w:lang w:val="en-GB"/>
              </w:rPr>
            </w:pPr>
            <w:sdt>
              <w:sdtPr>
                <w:rPr>
                  <w:rFonts w:ascii="Garamond" w:hAnsi="Garamond"/>
                  <w:lang w:val="en-GB"/>
                </w:rPr>
                <w:id w:val="-646513687"/>
                <w:placeholder>
                  <w:docPart w:val="4B6C7CE04E5B478BAABD857A794B2EA5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0324C9" w:rsidRPr="00F5702B">
                  <w:rPr>
                    <w:rFonts w:ascii="Garamond" w:hAnsi="Garamond"/>
                    <w:lang w:val="en-GB"/>
                  </w:rPr>
                  <w:t>Szóbeli</w:t>
                </w:r>
              </w:sdtContent>
            </w:sdt>
          </w:p>
        </w:tc>
      </w:tr>
      <w:tr w:rsidR="000324C9" w:rsidRPr="00F5702B" w:rsidTr="005B6B48">
        <w:trPr>
          <w:trHeight w:val="571"/>
        </w:trPr>
        <w:tc>
          <w:tcPr>
            <w:tcW w:w="3119" w:type="dxa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A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tantárgy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célja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: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F5702B" w:rsidP="00997E40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Acknowledgement of essential physiologic functions at rest and during exercise in sedentary and in exercise trained humans</w:t>
            </w:r>
          </w:p>
        </w:tc>
      </w:tr>
      <w:tr w:rsidR="000324C9" w:rsidRPr="00F5702B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A TANANYAG TARTALMI ELEMEI: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elmélet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+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gyakorlat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(ha van)</w:t>
            </w:r>
          </w:p>
        </w:tc>
      </w:tr>
      <w:tr w:rsidR="000324C9" w:rsidRPr="00F5702B" w:rsidTr="005B6B48">
        <w:trPr>
          <w:trHeight w:val="1281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T</w:t>
            </w:r>
            <w:r w:rsidR="00F5702B">
              <w:rPr>
                <w:rFonts w:ascii="Garamond" w:hAnsi="Garamond"/>
                <w:lang w:val="en-GB"/>
              </w:rPr>
              <w:t>h</w:t>
            </w:r>
            <w:r w:rsidRPr="00F5702B">
              <w:rPr>
                <w:rFonts w:ascii="Garamond" w:hAnsi="Garamond"/>
                <w:lang w:val="en-GB"/>
              </w:rPr>
              <w:t>emati</w:t>
            </w:r>
            <w:r w:rsidR="00F5702B">
              <w:rPr>
                <w:rFonts w:ascii="Garamond" w:hAnsi="Garamond"/>
                <w:lang w:val="en-GB"/>
              </w:rPr>
              <w:t xml:space="preserve">c </w:t>
            </w:r>
            <w:r w:rsidRPr="00F5702B">
              <w:rPr>
                <w:rFonts w:ascii="Garamond" w:hAnsi="Garamond"/>
                <w:lang w:val="en-GB"/>
              </w:rPr>
              <w:t>(</w:t>
            </w:r>
            <w:r w:rsidR="00F5702B">
              <w:rPr>
                <w:rFonts w:ascii="Garamond" w:hAnsi="Garamond"/>
                <w:lang w:val="en-GB"/>
              </w:rPr>
              <w:t>by lessons</w:t>
            </w:r>
            <w:r w:rsidRPr="00F5702B">
              <w:rPr>
                <w:rFonts w:ascii="Garamond" w:hAnsi="Garamond"/>
                <w:lang w:val="en-GB"/>
              </w:rPr>
              <w:t xml:space="preserve">): </w:t>
            </w:r>
          </w:p>
          <w:p w:rsidR="000324C9" w:rsidRPr="00F5702B" w:rsidRDefault="00F5702B" w:rsidP="005B6B48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Sports physiology</w:t>
            </w:r>
            <w:r w:rsidR="000324C9" w:rsidRPr="00F5702B">
              <w:rPr>
                <w:rFonts w:ascii="Garamond" w:hAnsi="Garamond"/>
                <w:b/>
                <w:lang w:val="en-GB"/>
              </w:rPr>
              <w:t xml:space="preserve"> I.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1. </w:t>
            </w:r>
            <w:proofErr w:type="gramStart"/>
            <w:r w:rsidR="00F5702B">
              <w:rPr>
                <w:rFonts w:ascii="Garamond" w:hAnsi="Garamond"/>
                <w:lang w:val="en-GB"/>
              </w:rPr>
              <w:t>lesson</w:t>
            </w:r>
            <w:proofErr w:type="gramEnd"/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F5702B">
              <w:rPr>
                <w:rFonts w:ascii="Garamond" w:hAnsi="Garamond"/>
                <w:lang w:val="en-GB"/>
              </w:rPr>
              <w:t>Functional structure of the human body</w:t>
            </w:r>
            <w:r w:rsidRPr="00F5702B">
              <w:rPr>
                <w:rFonts w:ascii="Garamond" w:hAnsi="Garamond"/>
                <w:lang w:val="en-GB"/>
              </w:rPr>
              <w:t xml:space="preserve">. </w:t>
            </w:r>
            <w:r w:rsidR="00F5702B">
              <w:rPr>
                <w:rFonts w:ascii="Garamond" w:hAnsi="Garamond"/>
                <w:lang w:val="en-GB"/>
              </w:rPr>
              <w:t xml:space="preserve">The </w:t>
            </w:r>
            <w:r w:rsidRPr="00F5702B">
              <w:rPr>
                <w:rFonts w:ascii="Garamond" w:hAnsi="Garamond"/>
                <w:lang w:val="en-GB"/>
              </w:rPr>
              <w:t xml:space="preserve"> mo</w:t>
            </w:r>
            <w:r w:rsidR="00F5702B">
              <w:rPr>
                <w:rFonts w:ascii="Garamond" w:hAnsi="Garamond"/>
                <w:lang w:val="en-GB"/>
              </w:rPr>
              <w:t>vement system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2. </w:t>
            </w:r>
            <w:r w:rsidR="00F5702B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F5702B">
              <w:rPr>
                <w:rFonts w:ascii="Garamond" w:hAnsi="Garamond"/>
                <w:lang w:val="en-GB"/>
              </w:rPr>
              <w:t>Structure and function of the muscles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2. </w:t>
            </w:r>
            <w:r w:rsidR="00010D86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  <w:t>F</w:t>
            </w:r>
            <w:r w:rsidR="00010D86">
              <w:rPr>
                <w:rFonts w:ascii="Garamond" w:hAnsi="Garamond"/>
                <w:lang w:val="en-GB"/>
              </w:rPr>
              <w:t>atigue, crisis, second wind</w:t>
            </w:r>
            <w:r w:rsidRPr="00F5702B">
              <w:rPr>
                <w:rFonts w:ascii="Garamond" w:hAnsi="Garamond"/>
                <w:lang w:val="en-GB"/>
              </w:rPr>
              <w:t xml:space="preserve">, </w:t>
            </w:r>
            <w:r w:rsidR="00010D86">
              <w:rPr>
                <w:rFonts w:ascii="Garamond" w:hAnsi="Garamond"/>
                <w:lang w:val="en-GB"/>
              </w:rPr>
              <w:t>muscular sorene</w:t>
            </w:r>
            <w:r w:rsidR="00997E40">
              <w:rPr>
                <w:rFonts w:ascii="Garamond" w:hAnsi="Garamond"/>
                <w:lang w:val="en-GB"/>
              </w:rPr>
              <w:t>s</w:t>
            </w:r>
            <w:r w:rsidR="00010D86">
              <w:rPr>
                <w:rFonts w:ascii="Garamond" w:hAnsi="Garamond"/>
                <w:lang w:val="en-GB"/>
              </w:rPr>
              <w:t>s</w:t>
            </w:r>
            <w:r w:rsidRPr="00F5702B">
              <w:rPr>
                <w:rFonts w:ascii="Garamond" w:hAnsi="Garamond"/>
                <w:lang w:val="en-GB"/>
              </w:rPr>
              <w:t>,</w:t>
            </w:r>
            <w:r w:rsidR="00010D86">
              <w:rPr>
                <w:rFonts w:ascii="Garamond" w:hAnsi="Garamond"/>
                <w:lang w:val="en-GB"/>
              </w:rPr>
              <w:t xml:space="preserve"> warming up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3.</w:t>
            </w:r>
            <w:r w:rsidR="00010D86">
              <w:rPr>
                <w:rFonts w:ascii="Garamond" w:hAnsi="Garamond"/>
                <w:lang w:val="en-GB"/>
              </w:rPr>
              <w:t xml:space="preserve"> 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010D86">
              <w:rPr>
                <w:rFonts w:ascii="Garamond" w:hAnsi="Garamond"/>
                <w:lang w:val="en-GB"/>
              </w:rPr>
              <w:t>Strength</w:t>
            </w:r>
            <w:r w:rsidRPr="00F5702B">
              <w:rPr>
                <w:rFonts w:ascii="Garamond" w:hAnsi="Garamond"/>
                <w:lang w:val="en-GB"/>
              </w:rPr>
              <w:t xml:space="preserve">, </w:t>
            </w:r>
            <w:r w:rsidR="00010D86">
              <w:rPr>
                <w:rFonts w:ascii="Garamond" w:hAnsi="Garamond"/>
                <w:lang w:val="en-GB"/>
              </w:rPr>
              <w:t>speed</w:t>
            </w:r>
            <w:r w:rsidRPr="00F5702B">
              <w:rPr>
                <w:rFonts w:ascii="Garamond" w:hAnsi="Garamond"/>
                <w:lang w:val="en-GB"/>
              </w:rPr>
              <w:t xml:space="preserve">, </w:t>
            </w:r>
            <w:r w:rsidR="00010D86">
              <w:rPr>
                <w:rFonts w:ascii="Garamond" w:hAnsi="Garamond"/>
                <w:lang w:val="en-GB"/>
              </w:rPr>
              <w:t>endurance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4. </w:t>
            </w:r>
            <w:r w:rsidR="00010D86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B558A5">
              <w:rPr>
                <w:rFonts w:ascii="Garamond" w:hAnsi="Garamond"/>
                <w:lang w:val="en-GB"/>
              </w:rPr>
              <w:t>A</w:t>
            </w:r>
            <w:r w:rsidRPr="00F5702B">
              <w:rPr>
                <w:rFonts w:ascii="Garamond" w:hAnsi="Garamond"/>
                <w:lang w:val="en-GB"/>
              </w:rPr>
              <w:t>erob</w:t>
            </w:r>
            <w:r w:rsidR="00B558A5">
              <w:rPr>
                <w:rFonts w:ascii="Garamond" w:hAnsi="Garamond"/>
                <w:lang w:val="en-GB"/>
              </w:rPr>
              <w:t>ic system: respiration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5. </w:t>
            </w:r>
            <w:r w:rsidR="00B558A5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B558A5">
              <w:rPr>
                <w:rFonts w:ascii="Garamond" w:hAnsi="Garamond"/>
                <w:lang w:val="en-GB"/>
              </w:rPr>
              <w:t>Functions of the blood, its role in the</w:t>
            </w:r>
            <w:r w:rsidRPr="00F5702B">
              <w:rPr>
                <w:rFonts w:ascii="Garamond" w:hAnsi="Garamond"/>
                <w:lang w:val="en-GB"/>
              </w:rPr>
              <w:t xml:space="preserve"> sport</w:t>
            </w:r>
            <w:r w:rsidR="00B558A5">
              <w:rPr>
                <w:rFonts w:ascii="Garamond" w:hAnsi="Garamond"/>
                <w:lang w:val="en-GB"/>
              </w:rPr>
              <w:t>s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6.</w:t>
            </w:r>
            <w:r w:rsidR="00B558A5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B558A5">
              <w:rPr>
                <w:rFonts w:ascii="Garamond" w:hAnsi="Garamond"/>
                <w:lang w:val="en-GB"/>
              </w:rPr>
              <w:t>Cardiac function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 xml:space="preserve">7. </w:t>
            </w:r>
            <w:r w:rsidR="00B558A5"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Pr="00F5702B">
              <w:rPr>
                <w:rFonts w:ascii="Garamond" w:hAnsi="Garamond"/>
                <w:lang w:val="en-GB"/>
              </w:rPr>
              <w:tab/>
            </w:r>
            <w:r w:rsidR="00B558A5">
              <w:rPr>
                <w:rFonts w:ascii="Garamond" w:hAnsi="Garamond"/>
                <w:lang w:val="en-GB"/>
              </w:rPr>
              <w:t>The at</w:t>
            </w:r>
            <w:r w:rsidR="00997E40">
              <w:rPr>
                <w:rFonts w:ascii="Garamond" w:hAnsi="Garamond"/>
                <w:lang w:val="en-GB"/>
              </w:rPr>
              <w:t>h</w:t>
            </w:r>
            <w:r w:rsidR="00B558A5">
              <w:rPr>
                <w:rFonts w:ascii="Garamond" w:hAnsi="Garamond"/>
                <w:lang w:val="en-GB"/>
              </w:rPr>
              <w:t>lete’s heart</w:t>
            </w:r>
          </w:p>
          <w:p w:rsidR="000324C9" w:rsidRPr="00F5702B" w:rsidRDefault="000324C9" w:rsidP="005B6B48">
            <w:pPr>
              <w:rPr>
                <w:rFonts w:ascii="Garamond" w:hAnsi="Garamond"/>
                <w:b/>
                <w:lang w:val="en-GB"/>
              </w:rPr>
            </w:pPr>
            <w:r w:rsidRPr="00F5702B">
              <w:rPr>
                <w:rFonts w:ascii="Garamond" w:hAnsi="Garamond"/>
                <w:b/>
                <w:lang w:val="en-GB"/>
              </w:rPr>
              <w:t>Sport</w:t>
            </w:r>
            <w:r w:rsidR="00B558A5">
              <w:rPr>
                <w:rFonts w:ascii="Garamond" w:hAnsi="Garamond"/>
                <w:b/>
                <w:lang w:val="en-GB"/>
              </w:rPr>
              <w:t>s physiology</w:t>
            </w:r>
            <w:r w:rsidRPr="00F5702B">
              <w:rPr>
                <w:rFonts w:ascii="Garamond" w:hAnsi="Garamond"/>
                <w:b/>
                <w:lang w:val="en-GB"/>
              </w:rPr>
              <w:tab/>
              <w:t>II.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>
              <w:rPr>
                <w:rFonts w:ascii="Garamond" w:hAnsi="Garamond"/>
                <w:lang w:val="en-GB"/>
              </w:rPr>
              <w:t xml:space="preserve"> The vascular system, blood circulation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>
              <w:rPr>
                <w:rFonts w:ascii="Garamond" w:hAnsi="Garamond"/>
                <w:lang w:val="en-GB"/>
              </w:rPr>
              <w:t xml:space="preserve"> Metabolism: digestion, absorption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="000324C9" w:rsidRPr="00F5702B">
              <w:rPr>
                <w:rFonts w:ascii="Garamond" w:hAnsi="Garamond"/>
                <w:lang w:val="en-GB"/>
              </w:rPr>
              <w:t xml:space="preserve">: </w:t>
            </w:r>
            <w:r>
              <w:rPr>
                <w:rFonts w:ascii="Garamond" w:hAnsi="Garamond"/>
                <w:lang w:val="en-GB"/>
              </w:rPr>
              <w:t>Intermediary metabolism, resting metabolic balance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="000324C9" w:rsidRPr="00F5702B">
              <w:rPr>
                <w:rFonts w:ascii="Garamond" w:hAnsi="Garamond"/>
                <w:lang w:val="en-GB"/>
              </w:rPr>
              <w:t xml:space="preserve">: </w:t>
            </w:r>
            <w:r>
              <w:rPr>
                <w:rFonts w:ascii="Garamond" w:hAnsi="Garamond"/>
                <w:lang w:val="en-GB"/>
              </w:rPr>
              <w:t>Daily energy expenditure, nutrition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lastRenderedPageBreak/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="000324C9" w:rsidRPr="00F5702B">
              <w:rPr>
                <w:rFonts w:ascii="Garamond" w:hAnsi="Garamond"/>
                <w:lang w:val="en-GB"/>
              </w:rPr>
              <w:t xml:space="preserve">, </w:t>
            </w:r>
            <w:r>
              <w:rPr>
                <w:rFonts w:ascii="Garamond" w:hAnsi="Garamond"/>
                <w:lang w:val="en-GB"/>
              </w:rPr>
              <w:t>Function of the kidneys, fluid balance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 w:rsidR="000324C9" w:rsidRPr="00F5702B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Nervous system</w:t>
            </w:r>
          </w:p>
          <w:p w:rsidR="000324C9" w:rsidRPr="00F5702B" w:rsidRDefault="00B558A5" w:rsidP="000324C9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>
              <w:rPr>
                <w:rFonts w:ascii="Garamond" w:hAnsi="Garamond"/>
                <w:lang w:val="en-GB"/>
              </w:rPr>
              <w:t xml:space="preserve"> Endocrin</w:t>
            </w:r>
            <w:r w:rsidR="00997E40">
              <w:rPr>
                <w:rFonts w:ascii="Garamond" w:hAnsi="Garamond"/>
                <w:lang w:val="en-GB"/>
              </w:rPr>
              <w:t>e</w:t>
            </w:r>
            <w:r>
              <w:rPr>
                <w:rFonts w:ascii="Garamond" w:hAnsi="Garamond"/>
                <w:lang w:val="en-GB"/>
              </w:rPr>
              <w:t xml:space="preserve"> glands</w:t>
            </w:r>
          </w:p>
          <w:p w:rsidR="000324C9" w:rsidRPr="00F5702B" w:rsidRDefault="00B558A5" w:rsidP="00B558A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lesson</w:t>
            </w:r>
            <w:r w:rsidRPr="00F5702B">
              <w:rPr>
                <w:rFonts w:ascii="Garamond" w:hAnsi="Garamond"/>
                <w:lang w:val="en-GB"/>
              </w:rPr>
              <w:t>:</w:t>
            </w:r>
            <w:r>
              <w:rPr>
                <w:rFonts w:ascii="Garamond" w:hAnsi="Garamond"/>
                <w:lang w:val="en-GB"/>
              </w:rPr>
              <w:t xml:space="preserve"> </w:t>
            </w:r>
            <w:r w:rsidR="000324C9" w:rsidRPr="00F5702B">
              <w:rPr>
                <w:rFonts w:ascii="Garamond" w:hAnsi="Garamond"/>
                <w:lang w:val="en-GB"/>
              </w:rPr>
              <w:t>Sp</w:t>
            </w:r>
            <w:r>
              <w:rPr>
                <w:rFonts w:ascii="Garamond" w:hAnsi="Garamond"/>
                <w:lang w:val="en-GB"/>
              </w:rPr>
              <w:t>ecial sports medical chapters: division of sports movements, testing of the condition, doping</w:t>
            </w:r>
          </w:p>
        </w:tc>
      </w:tr>
      <w:tr w:rsidR="000324C9" w:rsidRPr="00F5702B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lastRenderedPageBreak/>
              <w:t>FÉLÉVKÖZI KÖVETELMÉNYEK</w:t>
            </w:r>
          </w:p>
        </w:tc>
      </w:tr>
      <w:tr w:rsidR="000324C9" w:rsidRPr="00F5702B" w:rsidTr="005B6B48">
        <w:trPr>
          <w:trHeight w:val="1307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</w:tr>
      <w:tr w:rsidR="000324C9" w:rsidRPr="00F5702B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>A FÉLÉVZÁRÁS MÓDJA, A TANTÁRGYI JEGY KIALAKÍTÁSÁNAK SZEMPONTJAI</w:t>
            </w:r>
          </w:p>
        </w:tc>
      </w:tr>
      <w:tr w:rsidR="000324C9" w:rsidRPr="00F5702B" w:rsidTr="005B6B48">
        <w:trPr>
          <w:trHeight w:val="1605"/>
        </w:trPr>
        <w:tc>
          <w:tcPr>
            <w:tcW w:w="3119" w:type="dxa"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Félévi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követelmények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r w:rsidRPr="00F5702B">
              <w:rPr>
                <w:rFonts w:ascii="Garamond" w:hAnsi="Garamond"/>
                <w:lang w:val="en-GB"/>
              </w:rPr>
              <w:t>(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óralátogatás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mértéke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,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ellenőrző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dolgozatok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és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egyéb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követelmények</w:t>
            </w:r>
            <w:proofErr w:type="spellEnd"/>
            <w:r w:rsidRPr="00F5702B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lang w:val="en-GB"/>
              </w:rPr>
              <w:t>teljesítése</w:t>
            </w:r>
            <w:proofErr w:type="spellEnd"/>
            <w:r w:rsidRPr="00F5702B"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7873" w:type="dxa"/>
            <w:gridSpan w:val="3"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  <w:r w:rsidRPr="00F5702B">
              <w:rPr>
                <w:rFonts w:ascii="Garamond" w:hAnsi="Garamond"/>
                <w:lang w:val="en-GB"/>
              </w:rPr>
              <w:t> </w:t>
            </w:r>
            <w:r w:rsidR="00997E40">
              <w:rPr>
                <w:rFonts w:ascii="Garamond" w:hAnsi="Garamond"/>
                <w:lang w:val="en-GB"/>
              </w:rPr>
              <w:t xml:space="preserve">Participation on the lessons and </w:t>
            </w:r>
            <w:proofErr w:type="spellStart"/>
            <w:r w:rsidR="00997E40">
              <w:rPr>
                <w:rFonts w:ascii="Garamond" w:hAnsi="Garamond"/>
                <w:lang w:val="en-GB"/>
              </w:rPr>
              <w:t>and</w:t>
            </w:r>
            <w:proofErr w:type="spellEnd"/>
            <w:r w:rsidR="00997E40">
              <w:rPr>
                <w:rFonts w:ascii="Garamond" w:hAnsi="Garamond"/>
                <w:lang w:val="en-GB"/>
              </w:rPr>
              <w:t xml:space="preserve"> an acceptable performance on the examination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  <w:p w:rsidR="000324C9" w:rsidRPr="00F5702B" w:rsidRDefault="00997E40" w:rsidP="005B6B4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Examination oral</w:t>
            </w: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  <w:p w:rsidR="000324C9" w:rsidRPr="00F5702B" w:rsidRDefault="000324C9" w:rsidP="005B6B48">
            <w:pPr>
              <w:rPr>
                <w:rFonts w:ascii="Garamond" w:hAnsi="Garamond"/>
                <w:lang w:val="en-GB"/>
              </w:rPr>
            </w:pPr>
          </w:p>
        </w:tc>
      </w:tr>
      <w:tr w:rsidR="000324C9" w:rsidRPr="00F5702B" w:rsidTr="005B6B48">
        <w:trPr>
          <w:trHeight w:val="1402"/>
        </w:trPr>
        <w:tc>
          <w:tcPr>
            <w:tcW w:w="3119" w:type="dxa"/>
            <w:vAlign w:val="center"/>
            <w:hideMark/>
          </w:tcPr>
          <w:p w:rsidR="000324C9" w:rsidRPr="00F5702B" w:rsidRDefault="000324C9" w:rsidP="005B6B48">
            <w:pPr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A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félévi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követelmények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teljesítési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hiányának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következménye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(</w:t>
            </w:r>
            <w:proofErr w:type="spellStart"/>
            <w:r w:rsidRPr="00F5702B">
              <w:rPr>
                <w:rFonts w:ascii="Garamond" w:hAnsi="Garamond"/>
                <w:b/>
                <w:bCs/>
                <w:lang w:val="en-GB"/>
              </w:rPr>
              <w:t>i</w:t>
            </w:r>
            <w:proofErr w:type="spellEnd"/>
            <w:r w:rsidRPr="00F5702B">
              <w:rPr>
                <w:rFonts w:ascii="Garamond" w:hAnsi="Garamond"/>
                <w:b/>
                <w:bCs/>
                <w:lang w:val="en-GB"/>
              </w:rPr>
              <w:t>)</w:t>
            </w:r>
          </w:p>
        </w:tc>
        <w:tc>
          <w:tcPr>
            <w:tcW w:w="7873" w:type="dxa"/>
            <w:gridSpan w:val="3"/>
            <w:noWrap/>
            <w:vAlign w:val="center"/>
            <w:hideMark/>
          </w:tcPr>
          <w:p w:rsidR="000324C9" w:rsidRPr="00F5702B" w:rsidRDefault="00997E40" w:rsidP="00997E4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Re-entering of the subject</w:t>
            </w:r>
          </w:p>
        </w:tc>
      </w:tr>
      <w:tr w:rsidR="000324C9" w:rsidRPr="00F5702B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>KÖTELEZŐ IRODALOM</w:t>
            </w:r>
          </w:p>
        </w:tc>
      </w:tr>
      <w:tr w:rsidR="000324C9" w:rsidRPr="00F5702B" w:rsidTr="005B6B48">
        <w:trPr>
          <w:trHeight w:val="1241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997E40">
            <w:pPr>
              <w:rPr>
                <w:rFonts w:ascii="Garamond" w:hAnsi="Garamond"/>
                <w:lang w:val="en-GB" w:eastAsia="hu-HU"/>
              </w:rPr>
            </w:pPr>
            <w:r w:rsidRPr="00F5702B">
              <w:rPr>
                <w:rFonts w:ascii="Garamond" w:hAnsi="Garamond"/>
                <w:lang w:val="en-GB"/>
              </w:rPr>
              <w:t> </w:t>
            </w:r>
          </w:p>
        </w:tc>
      </w:tr>
      <w:tr w:rsidR="000324C9" w:rsidRPr="00F5702B" w:rsidTr="005B6B48">
        <w:trPr>
          <w:trHeight w:val="499"/>
        </w:trPr>
        <w:tc>
          <w:tcPr>
            <w:tcW w:w="10992" w:type="dxa"/>
            <w:gridSpan w:val="4"/>
            <w:noWrap/>
            <w:vAlign w:val="center"/>
            <w:hideMark/>
          </w:tcPr>
          <w:p w:rsidR="000324C9" w:rsidRPr="00F5702B" w:rsidRDefault="000324C9" w:rsidP="005B6B48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F5702B">
              <w:rPr>
                <w:rFonts w:ascii="Garamond" w:hAnsi="Garamond"/>
                <w:b/>
                <w:bCs/>
                <w:lang w:val="en-GB"/>
              </w:rPr>
              <w:t>AJÁNLOTT IRODALOM</w:t>
            </w:r>
          </w:p>
        </w:tc>
      </w:tr>
      <w:tr w:rsidR="000324C9" w:rsidRPr="00F5702B" w:rsidTr="005B6B48">
        <w:trPr>
          <w:trHeight w:val="1257"/>
        </w:trPr>
        <w:tc>
          <w:tcPr>
            <w:tcW w:w="10992" w:type="dxa"/>
            <w:gridSpan w:val="4"/>
            <w:noWrap/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5"/>
              <w:gridCol w:w="291"/>
            </w:tblGrid>
            <w:tr w:rsidR="00997E40" w:rsidRPr="00997E40" w:rsidTr="00997E40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E40" w:rsidRDefault="00BA50D7" w:rsidP="00997E40">
                  <w:pPr>
                    <w:framePr w:hSpace="141" w:wrap="around" w:vAnchor="page" w:hAnchor="margin" w:xAlign="center" w:y="1441"/>
                    <w:rPr>
                      <w:lang w:val="hu-HU" w:eastAsia="hu-HU"/>
                    </w:rPr>
                  </w:pPr>
                  <w:hyperlink r:id="rId7" w:history="1">
                    <w:r w:rsidR="00997E40" w:rsidRPr="00541077">
                      <w:rPr>
                        <w:rStyle w:val="Hiperhivatkozs"/>
                        <w:color w:val="auto"/>
                        <w:shd w:val="clear" w:color="auto" w:fill="FFFFFF"/>
                      </w:rPr>
                      <w:t>Jack H. Wilmore</w:t>
                    </w:r>
                  </w:hyperlink>
                  <w:r w:rsidR="00997E40" w:rsidRPr="00541077">
                    <w:rPr>
                      <w:shd w:val="clear" w:color="auto" w:fill="FFFFFF"/>
                    </w:rPr>
                    <w:t>, </w:t>
                  </w:r>
                  <w:hyperlink r:id="rId8" w:history="1">
                    <w:r w:rsidR="00997E40" w:rsidRPr="00541077">
                      <w:rPr>
                        <w:rStyle w:val="Hiperhivatkozs"/>
                        <w:color w:val="auto"/>
                        <w:shd w:val="clear" w:color="auto" w:fill="FFFFFF"/>
                      </w:rPr>
                      <w:t xml:space="preserve">David L. </w:t>
                    </w:r>
                    <w:proofErr w:type="spellStart"/>
                    <w:r w:rsidR="00997E40" w:rsidRPr="00541077">
                      <w:rPr>
                        <w:rStyle w:val="Hiperhivatkozs"/>
                        <w:color w:val="auto"/>
                        <w:shd w:val="clear" w:color="auto" w:fill="FFFFFF"/>
                      </w:rPr>
                      <w:t>Costill</w:t>
                    </w:r>
                    <w:proofErr w:type="spellEnd"/>
                  </w:hyperlink>
                  <w:r w:rsidR="00997E40" w:rsidRPr="00541077">
                    <w:t xml:space="preserve">: </w:t>
                  </w:r>
                  <w:r w:rsidR="00997E40" w:rsidRPr="00541077">
                    <w:rPr>
                      <w:rStyle w:val="Cmsor1Char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97E40" w:rsidRPr="00541077">
                    <w:rPr>
                      <w:rStyle w:val="fn"/>
                      <w:rFonts w:eastAsia="Arial Narrow"/>
                    </w:rPr>
                    <w:t xml:space="preserve">Physiology of Sport and Exercise </w:t>
                  </w:r>
                  <w:r w:rsidR="00997E40" w:rsidRPr="00997E40">
                    <w:rPr>
                      <w:lang w:val="hu-HU" w:eastAsia="hu-HU"/>
                    </w:rPr>
                    <w:t xml:space="preserve">Human </w:t>
                  </w:r>
                  <w:proofErr w:type="spellStart"/>
                  <w:r w:rsidR="00997E40" w:rsidRPr="00997E40">
                    <w:rPr>
                      <w:lang w:val="hu-HU" w:eastAsia="hu-HU"/>
                    </w:rPr>
                    <w:t>Kinetics</w:t>
                  </w:r>
                  <w:proofErr w:type="spellEnd"/>
                  <w:r w:rsidR="00997E40" w:rsidRPr="00997E40">
                    <w:rPr>
                      <w:lang w:val="hu-HU" w:eastAsia="hu-HU"/>
                    </w:rPr>
                    <w:t>, 2004</w:t>
                  </w:r>
                  <w:r w:rsidR="00997E40" w:rsidRPr="00541077">
                    <w:rPr>
                      <w:lang w:val="hu-HU" w:eastAsia="hu-HU"/>
                    </w:rPr>
                    <w:t xml:space="preserve">  </w:t>
                  </w:r>
                  <w:r w:rsidR="00997E40" w:rsidRPr="00997E40">
                    <w:rPr>
                      <w:lang w:val="hu-HU" w:eastAsia="hu-HU"/>
                    </w:rPr>
                    <w:t>ISBN0736044892, 9780736044899</w:t>
                  </w:r>
                </w:p>
                <w:p w:rsidR="00541077" w:rsidRPr="00541077" w:rsidRDefault="00541077" w:rsidP="00997E40">
                  <w:pPr>
                    <w:framePr w:hSpace="141" w:wrap="around" w:vAnchor="page" w:hAnchor="margin" w:xAlign="center" w:y="1441"/>
                    <w:rPr>
                      <w:lang w:val="hu-HU" w:eastAsia="hu-HU"/>
                    </w:rPr>
                  </w:pPr>
                </w:p>
                <w:p w:rsidR="00541077" w:rsidRPr="00541077" w:rsidRDefault="00BA50D7" w:rsidP="00541077">
                  <w:pPr>
                    <w:pStyle w:val="Cmsor2"/>
                    <w:shd w:val="clear" w:color="auto" w:fill="FFFFFF"/>
                    <w:ind w:left="3094" w:firstLine="0"/>
                    <w:rPr>
                      <w:rFonts w:ascii="Times New Roman" w:hAnsi="Times New Roman"/>
                      <w:color w:val="212529"/>
                    </w:rPr>
                  </w:pPr>
                  <w:hyperlink r:id="rId9" w:tooltip="Search for more titles by Nick Draper" w:history="1">
                    <w:r w:rsidR="00541077" w:rsidRPr="00541077">
                      <w:rPr>
                        <w:rStyle w:val="Hiperhivatkozs"/>
                        <w:rFonts w:ascii="Times New Roman" w:hAnsi="Times New Roman"/>
                        <w:b w:val="0"/>
                        <w:bCs w:val="0"/>
                        <w:i/>
                        <w:iCs/>
                        <w:color w:val="0955A8"/>
                      </w:rPr>
                      <w:t>Nick Draper</w:t>
                    </w:r>
                  </w:hyperlink>
                  <w:r w:rsidR="00541077"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212529"/>
                    </w:rPr>
                    <w:t xml:space="preserve">, </w:t>
                  </w:r>
                  <w:hyperlink r:id="rId10" w:tooltip="Search for more titles by Helen Marshall" w:history="1">
                    <w:r w:rsidR="00541077" w:rsidRPr="00541077">
                      <w:rPr>
                        <w:rStyle w:val="Hiperhivatkozs"/>
                        <w:rFonts w:ascii="Times New Roman" w:hAnsi="Times New Roman"/>
                        <w:b w:val="0"/>
                        <w:bCs w:val="0"/>
                        <w:i/>
                        <w:iCs/>
                        <w:color w:val="0955A8"/>
                      </w:rPr>
                      <w:t>Helen Marshall</w:t>
                    </w:r>
                  </w:hyperlink>
                  <w:r w:rsidR="00541077"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212529"/>
                    </w:rPr>
                    <w:t xml:space="preserve"> : </w:t>
                  </w:r>
                  <w:r w:rsidR="00541077" w:rsidRPr="00541077">
                    <w:rPr>
                      <w:rFonts w:ascii="Times New Roman" w:hAnsi="Times New Roman"/>
                      <w:b w:val="0"/>
                      <w:bCs w:val="0"/>
                      <w:color w:val="212529"/>
                    </w:rPr>
                    <w:t>Exercise Physiology</w:t>
                  </w:r>
                  <w:r w:rsidR="00541077" w:rsidRPr="00541077">
                    <w:rPr>
                      <w:rFonts w:ascii="Times New Roman" w:hAnsi="Times New Roman"/>
                      <w:b w:val="0"/>
                      <w:bCs w:val="0"/>
                      <w:color w:val="212529"/>
                    </w:rPr>
                    <w:br/>
                    <w:t>for Health and Sports Performance</w:t>
                  </w:r>
                  <w:r w:rsidR="00541077">
                    <w:rPr>
                      <w:rFonts w:ascii="Times New Roman" w:hAnsi="Times New Roman"/>
                      <w:b w:val="0"/>
                      <w:bCs w:val="0"/>
                      <w:color w:val="212529"/>
                    </w:rPr>
                    <w:t xml:space="preserve"> </w:t>
                  </w:r>
                  <w:r w:rsidR="00541077" w:rsidRPr="00541077">
                    <w:rPr>
                      <w:rFonts w:ascii="Times New Roman" w:hAnsi="Times New Roman"/>
                      <w:color w:val="212529"/>
                    </w:rPr>
                    <w:t>Copyright Year 2012</w:t>
                  </w:r>
                  <w:r w:rsidR="00541077">
                    <w:rPr>
                      <w:rFonts w:ascii="Times New Roman" w:hAnsi="Times New Roman"/>
                      <w:color w:val="212529"/>
                    </w:rPr>
                    <w:t xml:space="preserve"> </w:t>
                  </w:r>
                  <w:r w:rsidR="00541077" w:rsidRPr="00541077">
                    <w:rPr>
                      <w:rFonts w:ascii="Times New Roman" w:hAnsi="Times New Roman"/>
                      <w:color w:val="212529"/>
                    </w:rPr>
                    <w:t>ISBN 9780273778721</w:t>
                  </w:r>
                  <w:r w:rsidR="00541077">
                    <w:rPr>
                      <w:rFonts w:ascii="Times New Roman" w:hAnsi="Times New Roman"/>
                      <w:color w:val="212529"/>
                    </w:rPr>
                    <w:t xml:space="preserve"> </w:t>
                  </w:r>
                  <w:r w:rsidR="00541077" w:rsidRPr="00541077">
                    <w:rPr>
                      <w:rFonts w:ascii="Times New Roman" w:hAnsi="Times New Roman"/>
                      <w:color w:val="212529"/>
                    </w:rPr>
                    <w:t>Published November 16, 2012 by Routledge</w:t>
                  </w:r>
                </w:p>
                <w:p w:rsidR="00541077" w:rsidRPr="00997E40" w:rsidRDefault="00541077" w:rsidP="00997E40">
                  <w:pPr>
                    <w:framePr w:hSpace="141" w:wrap="around" w:vAnchor="page" w:hAnchor="margin" w:xAlign="center" w:y="1441"/>
                    <w:rPr>
                      <w:lang w:val="hu-HU" w:eastAsia="hu-HU"/>
                    </w:rPr>
                  </w:pPr>
                </w:p>
              </w:tc>
            </w:tr>
            <w:tr w:rsidR="00997E40" w:rsidRPr="00997E40" w:rsidTr="00997E4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7E40" w:rsidRPr="00997E40" w:rsidRDefault="00997E40" w:rsidP="00997E40">
                  <w:pPr>
                    <w:framePr w:hSpace="141" w:wrap="around" w:vAnchor="page" w:hAnchor="margin" w:xAlign="center" w:y="1441"/>
                    <w:rPr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E40" w:rsidRPr="00997E40" w:rsidRDefault="00997E40" w:rsidP="00997E40">
                  <w:pPr>
                    <w:framePr w:hSpace="141" w:wrap="around" w:vAnchor="page" w:hAnchor="margin" w:xAlign="center" w:y="1441"/>
                    <w:rPr>
                      <w:lang w:val="hu-HU" w:eastAsia="hu-HU"/>
                    </w:rPr>
                  </w:pPr>
                </w:p>
              </w:tc>
            </w:tr>
          </w:tbl>
          <w:p w:rsidR="000324C9" w:rsidRPr="00F5702B" w:rsidRDefault="000324C9" w:rsidP="005B6B48">
            <w:pPr>
              <w:pStyle w:val="Cmsor2"/>
              <w:pBdr>
                <w:bottom w:val="single" w:sz="36" w:space="0" w:color="666666"/>
              </w:pBdr>
              <w:shd w:val="clear" w:color="auto" w:fill="FFFFFF"/>
              <w:outlineLvl w:val="1"/>
              <w:rPr>
                <w:rFonts w:ascii="Garamond" w:hAnsi="Garamond"/>
                <w:b w:val="0"/>
                <w:bCs w:val="0"/>
                <w:lang w:val="en-GB"/>
              </w:rPr>
            </w:pPr>
          </w:p>
        </w:tc>
      </w:tr>
    </w:tbl>
    <w:p w:rsidR="00492B8A" w:rsidRPr="00F5702B" w:rsidRDefault="00492B8A">
      <w:pPr>
        <w:rPr>
          <w:lang w:val="en-GB"/>
        </w:rPr>
      </w:pPr>
    </w:p>
    <w:sectPr w:rsidR="00492B8A" w:rsidRPr="00F5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365"/>
    <w:multiLevelType w:val="hybridMultilevel"/>
    <w:tmpl w:val="BCBAB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9"/>
    <w:rsid w:val="00010D86"/>
    <w:rsid w:val="000324C9"/>
    <w:rsid w:val="00050FE3"/>
    <w:rsid w:val="002E315B"/>
    <w:rsid w:val="00492B8A"/>
    <w:rsid w:val="00541077"/>
    <w:rsid w:val="00997E40"/>
    <w:rsid w:val="00B558A5"/>
    <w:rsid w:val="00BA50D7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4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0324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24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4C9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997E40"/>
    <w:rPr>
      <w:color w:val="0000FF"/>
      <w:u w:val="single"/>
    </w:rPr>
  </w:style>
  <w:style w:type="character" w:customStyle="1" w:styleId="fn">
    <w:name w:val="fn"/>
    <w:basedOn w:val="Bekezdsalapbettpusa"/>
    <w:rsid w:val="00997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4C9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0324C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24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4C9"/>
    <w:rPr>
      <w:rFonts w:ascii="Tahoma" w:eastAsia="Times New Roman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997E40"/>
    <w:rPr>
      <w:color w:val="0000FF"/>
      <w:u w:val="single"/>
    </w:rPr>
  </w:style>
  <w:style w:type="character" w:customStyle="1" w:styleId="fn">
    <w:name w:val="fn"/>
    <w:basedOn w:val="Bekezdsalapbettpusa"/>
    <w:rsid w:val="009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David+L.+Costill%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hu/search?hl=hu&amp;tbo=p&amp;tbm=bks&amp;q=inauthor:%22Jack+H.+Wilmore%22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utledge.com/search?author=Helen%20Marsh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arch?author=Nick%20Drap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85F10065634D5BA84325A0B4B941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0B177-0E96-40A8-BBEB-807B7970006C}"/>
      </w:docPartPr>
      <w:docPartBody>
        <w:p w:rsidR="00025574" w:rsidRDefault="007B0DB9" w:rsidP="007B0DB9">
          <w:pPr>
            <w:pStyle w:val="7D85F10065634D5BA84325A0B4B94109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B29B453DA3A34FF8B149F75B3FDC3D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389DD3-C953-4E34-AA7E-E318559F1113}"/>
      </w:docPartPr>
      <w:docPartBody>
        <w:p w:rsidR="00025574" w:rsidRDefault="007B0DB9" w:rsidP="007B0DB9">
          <w:pPr>
            <w:pStyle w:val="B29B453DA3A34FF8B149F75B3FDC3DF4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4B6C7CE04E5B478BAABD857A794B2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577FB-0E90-4883-8575-5E20607A577D}"/>
      </w:docPartPr>
      <w:docPartBody>
        <w:p w:rsidR="00025574" w:rsidRDefault="007B0DB9" w:rsidP="007B0DB9">
          <w:pPr>
            <w:pStyle w:val="4B6C7CE04E5B478BAABD857A794B2EA5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9"/>
    <w:rsid w:val="00025574"/>
    <w:rsid w:val="002424B8"/>
    <w:rsid w:val="006C34C7"/>
    <w:rsid w:val="007B0DB9"/>
    <w:rsid w:val="009C1A63"/>
    <w:rsid w:val="00B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DB9"/>
    <w:rPr>
      <w:color w:val="808080"/>
    </w:rPr>
  </w:style>
  <w:style w:type="paragraph" w:customStyle="1" w:styleId="DFEA30DC0B6F48C9AE8D6A97DA533407">
    <w:name w:val="DFEA30DC0B6F48C9AE8D6A97DA533407"/>
    <w:rsid w:val="007B0DB9"/>
  </w:style>
  <w:style w:type="paragraph" w:customStyle="1" w:styleId="510B9B4BA3C74FAC8B0199EDC39DBC16">
    <w:name w:val="510B9B4BA3C74FAC8B0199EDC39DBC16"/>
    <w:rsid w:val="007B0DB9"/>
  </w:style>
  <w:style w:type="paragraph" w:customStyle="1" w:styleId="FB53C0D10B1641A6BB37C966290F2688">
    <w:name w:val="FB53C0D10B1641A6BB37C966290F2688"/>
    <w:rsid w:val="007B0DB9"/>
  </w:style>
  <w:style w:type="paragraph" w:customStyle="1" w:styleId="9D1256BAF9AA4208A0AD8B57DD79FCE9">
    <w:name w:val="9D1256BAF9AA4208A0AD8B57DD79FCE9"/>
    <w:rsid w:val="007B0DB9"/>
  </w:style>
  <w:style w:type="paragraph" w:customStyle="1" w:styleId="DF353702FA394344B0F1871B13F7A486">
    <w:name w:val="DF353702FA394344B0F1871B13F7A486"/>
    <w:rsid w:val="007B0DB9"/>
  </w:style>
  <w:style w:type="paragraph" w:customStyle="1" w:styleId="5B874623E44A48FE8B19EA28DFAC6ECA">
    <w:name w:val="5B874623E44A48FE8B19EA28DFAC6ECA"/>
    <w:rsid w:val="007B0DB9"/>
  </w:style>
  <w:style w:type="paragraph" w:customStyle="1" w:styleId="ADEDCC79299440489DC6E1FFE583B55D">
    <w:name w:val="ADEDCC79299440489DC6E1FFE583B55D"/>
    <w:rsid w:val="007B0DB9"/>
  </w:style>
  <w:style w:type="paragraph" w:customStyle="1" w:styleId="7D85F10065634D5BA84325A0B4B94109">
    <w:name w:val="7D85F10065634D5BA84325A0B4B94109"/>
    <w:rsid w:val="007B0DB9"/>
  </w:style>
  <w:style w:type="paragraph" w:customStyle="1" w:styleId="B29B453DA3A34FF8B149F75B3FDC3DF4">
    <w:name w:val="B29B453DA3A34FF8B149F75B3FDC3DF4"/>
    <w:rsid w:val="007B0DB9"/>
  </w:style>
  <w:style w:type="paragraph" w:customStyle="1" w:styleId="4B6C7CE04E5B478BAABD857A794B2EA5">
    <w:name w:val="4B6C7CE04E5B478BAABD857A794B2EA5"/>
    <w:rsid w:val="007B0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DB9"/>
    <w:rPr>
      <w:color w:val="808080"/>
    </w:rPr>
  </w:style>
  <w:style w:type="paragraph" w:customStyle="1" w:styleId="DFEA30DC0B6F48C9AE8D6A97DA533407">
    <w:name w:val="DFEA30DC0B6F48C9AE8D6A97DA533407"/>
    <w:rsid w:val="007B0DB9"/>
  </w:style>
  <w:style w:type="paragraph" w:customStyle="1" w:styleId="510B9B4BA3C74FAC8B0199EDC39DBC16">
    <w:name w:val="510B9B4BA3C74FAC8B0199EDC39DBC16"/>
    <w:rsid w:val="007B0DB9"/>
  </w:style>
  <w:style w:type="paragraph" w:customStyle="1" w:styleId="FB53C0D10B1641A6BB37C966290F2688">
    <w:name w:val="FB53C0D10B1641A6BB37C966290F2688"/>
    <w:rsid w:val="007B0DB9"/>
  </w:style>
  <w:style w:type="paragraph" w:customStyle="1" w:styleId="9D1256BAF9AA4208A0AD8B57DD79FCE9">
    <w:name w:val="9D1256BAF9AA4208A0AD8B57DD79FCE9"/>
    <w:rsid w:val="007B0DB9"/>
  </w:style>
  <w:style w:type="paragraph" w:customStyle="1" w:styleId="DF353702FA394344B0F1871B13F7A486">
    <w:name w:val="DF353702FA394344B0F1871B13F7A486"/>
    <w:rsid w:val="007B0DB9"/>
  </w:style>
  <w:style w:type="paragraph" w:customStyle="1" w:styleId="5B874623E44A48FE8B19EA28DFAC6ECA">
    <w:name w:val="5B874623E44A48FE8B19EA28DFAC6ECA"/>
    <w:rsid w:val="007B0DB9"/>
  </w:style>
  <w:style w:type="paragraph" w:customStyle="1" w:styleId="ADEDCC79299440489DC6E1FFE583B55D">
    <w:name w:val="ADEDCC79299440489DC6E1FFE583B55D"/>
    <w:rsid w:val="007B0DB9"/>
  </w:style>
  <w:style w:type="paragraph" w:customStyle="1" w:styleId="7D85F10065634D5BA84325A0B4B94109">
    <w:name w:val="7D85F10065634D5BA84325A0B4B94109"/>
    <w:rsid w:val="007B0DB9"/>
  </w:style>
  <w:style w:type="paragraph" w:customStyle="1" w:styleId="B29B453DA3A34FF8B149F75B3FDC3DF4">
    <w:name w:val="B29B453DA3A34FF8B149F75B3FDC3DF4"/>
    <w:rsid w:val="007B0DB9"/>
  </w:style>
  <w:style w:type="paragraph" w:customStyle="1" w:styleId="4B6C7CE04E5B478BAABD857A794B2EA5">
    <w:name w:val="4B6C7CE04E5B478BAABD857A794B2EA5"/>
    <w:rsid w:val="007B0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2021-10-22T11:14:00Z</dcterms:created>
  <dcterms:modified xsi:type="dcterms:W3CDTF">2021-10-22T11:14:00Z</dcterms:modified>
</cp:coreProperties>
</file>